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63401" w14:textId="682EAB9A" w:rsidR="00BF4DA0" w:rsidRDefault="008D2E98" w:rsidP="00642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hAnsi="Times New Roman" w:cs="Times New Roman"/>
          <w:b/>
          <w:bCs/>
          <w:sz w:val="20"/>
          <w:szCs w:val="20"/>
          <w:lang w:val="ru-RU"/>
        </w:rPr>
        <w:t>Д</w:t>
      </w:r>
      <w:r w:rsidR="00BF4DA0" w:rsidRPr="0064210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оговор возмездного оказания услуг </w:t>
      </w:r>
      <w:r w:rsidR="00424FFA" w:rsidRPr="00642109">
        <w:rPr>
          <w:rFonts w:ascii="Times New Roman" w:hAnsi="Times New Roman" w:cs="Times New Roman"/>
          <w:b/>
          <w:bCs/>
          <w:sz w:val="20"/>
          <w:szCs w:val="20"/>
          <w:lang w:val="ru-RU"/>
        </w:rPr>
        <w:t>№ ___</w:t>
      </w:r>
      <w:r w:rsidR="00BF4DA0" w:rsidRPr="00642109">
        <w:rPr>
          <w:rFonts w:ascii="Times New Roman" w:hAnsi="Times New Roman" w:cs="Times New Roman"/>
          <w:b/>
          <w:bCs/>
          <w:sz w:val="20"/>
          <w:szCs w:val="20"/>
          <w:lang w:val="ru-RU"/>
        </w:rPr>
        <w:t>_____</w:t>
      </w:r>
    </w:p>
    <w:p w14:paraId="617A2150" w14:textId="77777777" w:rsidR="00642109" w:rsidRPr="00642109" w:rsidRDefault="00642109" w:rsidP="00642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709BA096" w14:textId="0E81662A" w:rsidR="008D2E98" w:rsidRPr="00642109" w:rsidRDefault="00CE577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642109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044590"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ород </w:t>
      </w:r>
      <w:r w:rsidR="008D2E98"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Москва                                                                               </w:t>
      </w:r>
      <w:proofErr w:type="gramStart"/>
      <w:r w:rsidR="008D2E98"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   «</w:t>
      </w:r>
      <w:proofErr w:type="gramEnd"/>
      <w:r w:rsidR="008D2E98"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_____» _____________________ 20____г. </w:t>
      </w:r>
    </w:p>
    <w:p w14:paraId="1D6C8066" w14:textId="40997A01" w:rsidR="008D2E98" w:rsidRPr="00642109" w:rsidRDefault="00BF4DA0" w:rsidP="008D2E9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ООО «</w:t>
      </w:r>
      <w:proofErr w:type="spellStart"/>
      <w:r w:rsidR="006A222A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Блазар</w:t>
      </w:r>
      <w:proofErr w:type="spellEnd"/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»</w:t>
      </w:r>
      <w:r w:rsidR="00A87DB4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,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A87DB4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далее по тексту </w:t>
      </w:r>
      <w:proofErr w:type="gramStart"/>
      <w:r w:rsidR="00A87DB4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именуемое  «</w:t>
      </w:r>
      <w:proofErr w:type="gramEnd"/>
      <w:r w:rsidR="00A87DB4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Исполнитель», 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лице </w:t>
      </w:r>
      <w:r w:rsidR="006A222A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Генерального директора Куконковой И.В.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, действующе</w:t>
      </w:r>
      <w:r w:rsidR="006A222A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й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основании </w:t>
      </w:r>
      <w:r w:rsidR="006A222A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Устава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 с одной стороны, и  </w:t>
      </w:r>
    </w:p>
    <w:p w14:paraId="66867DBA" w14:textId="55D566AD" w:rsidR="008D2E98" w:rsidRPr="00642109" w:rsidRDefault="00BF4DA0" w:rsidP="008D2E9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ООО </w:t>
      </w:r>
      <w:r w:rsidRPr="00642109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  <w:lang w:val="ru-RU"/>
        </w:rPr>
        <w:t>«_____________________»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 </w:t>
      </w:r>
      <w:r w:rsidR="00A87DB4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далее по тексту именуемое «Заказчик», 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лице </w:t>
      </w:r>
      <w:r w:rsidR="008D2E98" w:rsidRPr="00642109">
        <w:rPr>
          <w:rFonts w:ascii="Times New Roman" w:eastAsia="Calibri" w:hAnsi="Times New Roman" w:cs="Times New Roman"/>
          <w:sz w:val="20"/>
          <w:szCs w:val="20"/>
          <w:highlight w:val="lightGray"/>
          <w:lang w:val="ru-RU"/>
        </w:rPr>
        <w:t>__________________________,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действующего на основании </w:t>
      </w:r>
      <w:r w:rsidR="008D2E98" w:rsidRPr="00642109">
        <w:rPr>
          <w:rFonts w:ascii="Times New Roman" w:eastAsia="Calibri" w:hAnsi="Times New Roman" w:cs="Times New Roman"/>
          <w:sz w:val="20"/>
          <w:szCs w:val="20"/>
          <w:highlight w:val="lightGray"/>
          <w:lang w:val="ru-RU"/>
        </w:rPr>
        <w:t>____________________,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 другой стороны, совместно именуемые в дальнейшем «Стороны», заключили настоящий договор возмездного оказания услуг (далее по тексту – «Договор»)  о нижеследующем:</w:t>
      </w:r>
    </w:p>
    <w:p w14:paraId="50923D02" w14:textId="77777777" w:rsidR="008D2E98" w:rsidRPr="00642109" w:rsidRDefault="008D2E98" w:rsidP="008D2E9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153B59E9" w14:textId="625756B0" w:rsidR="008D2E98" w:rsidRPr="00642109" w:rsidRDefault="008D2E98" w:rsidP="00424FFA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Преамбула</w:t>
      </w:r>
    </w:p>
    <w:p w14:paraId="20F4ED81" w14:textId="3EA04462" w:rsidR="008D2E98" w:rsidRPr="00642109" w:rsidRDefault="008D2E98" w:rsidP="008D2E9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Вышеупомянутые Стороны договариваются о сотрудничестве в рамках планируемой </w:t>
      </w:r>
      <w:proofErr w:type="gramStart"/>
      <w:r w:rsidR="00077305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Ярмарки </w:t>
      </w:r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077305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молодого</w:t>
      </w:r>
      <w:proofErr w:type="gramEnd"/>
      <w:r w:rsidR="00077305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современного искусства </w:t>
      </w:r>
      <w:r w:rsidR="00077305" w:rsidRPr="00642109">
        <w:rPr>
          <w:rFonts w:ascii="Times New Roman" w:eastAsia="Calibri" w:hAnsi="Times New Roman" w:cs="Times New Roman"/>
          <w:b/>
          <w:bCs/>
          <w:sz w:val="20"/>
          <w:szCs w:val="20"/>
        </w:rPr>
        <w:t>blazar</w:t>
      </w:r>
      <w:r w:rsidR="00077305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(</w:t>
      </w:r>
      <w:r w:rsidR="00077305" w:rsidRPr="00642109">
        <w:rPr>
          <w:rFonts w:ascii="Times New Roman" w:eastAsia="Calibri" w:hAnsi="Times New Roman" w:cs="Times New Roman"/>
          <w:b/>
          <w:bCs/>
          <w:sz w:val="20"/>
          <w:szCs w:val="20"/>
        </w:rPr>
        <w:t>Blazar</w:t>
      </w:r>
      <w:r w:rsidR="00077305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077305" w:rsidRPr="00642109">
        <w:rPr>
          <w:rFonts w:ascii="Times New Roman" w:eastAsia="Calibri" w:hAnsi="Times New Roman" w:cs="Times New Roman"/>
          <w:b/>
          <w:bCs/>
          <w:sz w:val="20"/>
          <w:szCs w:val="20"/>
        </w:rPr>
        <w:t>young</w:t>
      </w:r>
      <w:r w:rsidR="00077305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077305" w:rsidRPr="00642109">
        <w:rPr>
          <w:rFonts w:ascii="Times New Roman" w:eastAsia="Calibri" w:hAnsi="Times New Roman" w:cs="Times New Roman"/>
          <w:b/>
          <w:bCs/>
          <w:sz w:val="20"/>
          <w:szCs w:val="20"/>
        </w:rPr>
        <w:t>art</w:t>
      </w:r>
      <w:r w:rsidR="00077305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077305" w:rsidRPr="00642109">
        <w:rPr>
          <w:rFonts w:ascii="Times New Roman" w:eastAsia="Calibri" w:hAnsi="Times New Roman" w:cs="Times New Roman"/>
          <w:b/>
          <w:bCs/>
          <w:sz w:val="20"/>
          <w:szCs w:val="20"/>
        </w:rPr>
        <w:t>fair</w:t>
      </w:r>
      <w:r w:rsidR="00077305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)</w:t>
      </w:r>
      <w:r w:rsidR="006A222A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2021</w:t>
      </w:r>
      <w:r w:rsidR="00077305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(далее по тексту  - «Ярмарка»), которая состоится </w:t>
      </w:r>
      <w:r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с </w:t>
      </w:r>
      <w:r w:rsidR="008C5DAE"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«</w:t>
      </w:r>
      <w:r w:rsidR="00832CC9"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08</w:t>
      </w:r>
      <w:r w:rsidR="008C5DAE"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»</w:t>
      </w:r>
      <w:r w:rsidR="00077305"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832CC9"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сентября </w:t>
      </w:r>
      <w:r w:rsidR="008C5DAE"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077305"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20</w:t>
      </w:r>
      <w:r w:rsidR="00832CC9"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21</w:t>
      </w:r>
      <w:r w:rsidR="00077305"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г. </w:t>
      </w:r>
      <w:r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по </w:t>
      </w:r>
      <w:r w:rsidR="008C5DAE"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«</w:t>
      </w:r>
      <w:r w:rsidR="00832CC9"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12</w:t>
      </w:r>
      <w:r w:rsidR="008C5DAE"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»</w:t>
      </w:r>
      <w:r w:rsidR="00077305"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832CC9"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сентября </w:t>
      </w:r>
      <w:r w:rsidR="00077305"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20</w:t>
      </w:r>
      <w:r w:rsidR="00832CC9"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21</w:t>
      </w:r>
      <w:r w:rsidR="00077305" w:rsidRPr="00832CC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г.</w:t>
      </w:r>
      <w:r w:rsidR="00E52CC2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gramStart"/>
      <w:r w:rsidR="00E52CC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включительно</w:t>
      </w:r>
      <w:r w:rsidR="00077305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077305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здании</w:t>
      </w:r>
      <w:r w:rsidR="00077305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Музея Москвы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адресу: </w:t>
      </w:r>
      <w:r w:rsidR="00077305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город Москва, Зубовский бульвар, дом 2</w:t>
      </w:r>
      <w:r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рамках которой Исполнитель оказывает комплекс организационных услуг по проведению Ярмарки,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предусмотренной настоящим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Договор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ом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, а Заказчик обязуется принять все условия проведения Ярмарки, обязуется участвовать в Ярмарке и действовать в соответствии с условиями настоящего Договора.</w:t>
      </w:r>
    </w:p>
    <w:p w14:paraId="3E254D6A" w14:textId="4201023F" w:rsidR="008D2E98" w:rsidRPr="00642109" w:rsidRDefault="008D2E98" w:rsidP="008D2E9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0E4BD58B" w14:textId="77777777" w:rsidR="008D2E98" w:rsidRPr="00642109" w:rsidRDefault="008D2E98" w:rsidP="008D2E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Предмет Договора</w:t>
      </w:r>
    </w:p>
    <w:p w14:paraId="238C0EC3" w14:textId="4B7910BB" w:rsidR="008D2E98" w:rsidRPr="00642109" w:rsidRDefault="008D2E98" w:rsidP="008D2E98">
      <w:pPr>
        <w:pStyle w:val="a3"/>
        <w:numPr>
          <w:ilvl w:val="1"/>
          <w:numId w:val="3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Исполнитель оказывает комплекс услуг по организации </w:t>
      </w:r>
      <w:proofErr w:type="gramStart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участия  Заказчика</w:t>
      </w:r>
      <w:proofErr w:type="gramEnd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Ярмарке и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услуги по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проведению Ярмарки, а Заказчик обязуется принять и оплатить услуги Исполнителя в соответствии с условиями настоящего Договора.</w:t>
      </w:r>
    </w:p>
    <w:p w14:paraId="5162D1B7" w14:textId="77777777" w:rsidR="008D2E98" w:rsidRPr="00642109" w:rsidRDefault="008D2E98" w:rsidP="008D2E98">
      <w:pPr>
        <w:pStyle w:val="a3"/>
        <w:spacing w:after="0"/>
        <w:ind w:left="426"/>
        <w:rPr>
          <w:rFonts w:ascii="Times New Roman" w:hAnsi="Times New Roman" w:cs="Times New Roman"/>
          <w:sz w:val="20"/>
          <w:szCs w:val="20"/>
          <w:lang w:val="ru-RU"/>
        </w:rPr>
      </w:pPr>
    </w:p>
    <w:p w14:paraId="3D85D768" w14:textId="6F8C2B76" w:rsidR="008D2E98" w:rsidRPr="00642109" w:rsidRDefault="008D2E98" w:rsidP="008D2E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Права и обязанности Исполнителя</w:t>
      </w:r>
    </w:p>
    <w:p w14:paraId="18617E6A" w14:textId="090FA277" w:rsidR="003D060A" w:rsidRPr="00642109" w:rsidRDefault="008D2E98" w:rsidP="003D060A">
      <w:pPr>
        <w:pStyle w:val="a3"/>
        <w:numPr>
          <w:ilvl w:val="1"/>
          <w:numId w:val="3"/>
        </w:numPr>
        <w:spacing w:after="0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Исполнитель обязуется оказать </w:t>
      </w:r>
      <w:r w:rsidR="003D060A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Заказчику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следующий комплекс услуг по участию последнего в Ярмарке:</w:t>
      </w:r>
    </w:p>
    <w:p w14:paraId="06D43683" w14:textId="4DE94E3D" w:rsidR="008D2E98" w:rsidRPr="00642109" w:rsidRDefault="008D2E98" w:rsidP="003D060A">
      <w:pPr>
        <w:pStyle w:val="a3"/>
        <w:numPr>
          <w:ilvl w:val="2"/>
          <w:numId w:val="3"/>
        </w:numPr>
        <w:spacing w:after="0"/>
        <w:ind w:left="993" w:hanging="567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Предоставить </w:t>
      </w:r>
      <w:proofErr w:type="gramStart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Заказчику  право</w:t>
      </w:r>
      <w:proofErr w:type="gramEnd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экспонирования </w:t>
      </w:r>
      <w:r w:rsidR="00B53DD5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э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кспонатов, </w:t>
      </w:r>
      <w:r w:rsidR="00BF4DA0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определённых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Приложении №1 к настоящему Договору,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(далее по тексту – «Экспонаты»)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соответствующем стандартном для всех участников Ярмарки стенде для экспозиции с кратким наименованием Заказчика</w:t>
      </w:r>
      <w:r w:rsidR="00077305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, также в услуги входит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общее освещение помещения,  </w:t>
      </w:r>
      <w:r w:rsidR="00BF4DA0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организация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уборк</w:t>
      </w:r>
      <w:r w:rsidR="00BF4DA0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и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помещения</w:t>
      </w:r>
      <w:r w:rsidR="00BF4DA0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</w:t>
      </w:r>
      <w:r w:rsidR="00124FB6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организация подведения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BF4DA0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электропитания</w:t>
      </w:r>
      <w:r w:rsidR="003F004D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, на условиях, предусмотренных настоящим Договором. Размер стенда и место его расположения на плане помещения Ярмарки</w:t>
      </w:r>
      <w:r w:rsidR="00B8579B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140BB6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указываются в</w:t>
      </w:r>
      <w:r w:rsidR="003F004D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Технической карте, которая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согласовывается и</w:t>
      </w:r>
      <w:r w:rsidR="003F004D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подписывается Сторонами и является неотъемлемой частью настоящего Договора (Приложение № 2);</w:t>
      </w:r>
    </w:p>
    <w:p w14:paraId="3E9FD6CC" w14:textId="3B278ABF" w:rsidR="008D2E98" w:rsidRPr="00642109" w:rsidRDefault="008D2E98" w:rsidP="008D2E98">
      <w:pPr>
        <w:pStyle w:val="a3"/>
        <w:numPr>
          <w:ilvl w:val="2"/>
          <w:numId w:val="3"/>
        </w:numPr>
        <w:spacing w:after="0"/>
        <w:ind w:left="993" w:hanging="567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Организовать охрану помещения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Ярмарки на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время проведения Ярмарки, круглосуточную охрану общественного порядка</w:t>
      </w:r>
      <w:r w:rsidR="00BF4DA0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территории Ярмарки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не осуществляя при этом индивидуальную охрану Экспонатов. Исполнитель не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несёт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ответственность за пропажу или повреждение Экспонатов или других материальных ценностей, принадлежащих Заказчику, а также вред,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причинённый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личности или имуществу лиц, работающих у Заказчика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;</w:t>
      </w:r>
    </w:p>
    <w:p w14:paraId="1253D314" w14:textId="53A36DD5" w:rsidR="008D2E98" w:rsidRPr="00642109" w:rsidRDefault="008D2E98" w:rsidP="008D2E98">
      <w:pPr>
        <w:pStyle w:val="a3"/>
        <w:numPr>
          <w:ilvl w:val="2"/>
          <w:numId w:val="3"/>
        </w:numPr>
        <w:spacing w:after="0"/>
        <w:ind w:left="993" w:hanging="567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proofErr w:type="spellStart"/>
      <w:r w:rsidRPr="00642109">
        <w:rPr>
          <w:rFonts w:ascii="Times New Roman" w:eastAsia="Calibri" w:hAnsi="Times New Roman" w:cs="Times New Roman"/>
          <w:sz w:val="20"/>
          <w:szCs w:val="20"/>
        </w:rPr>
        <w:t>Организовать</w:t>
      </w:r>
      <w:proofErr w:type="spellEnd"/>
      <w:r w:rsidRPr="006421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42109">
        <w:rPr>
          <w:rFonts w:ascii="Times New Roman" w:eastAsia="Calibri" w:hAnsi="Times New Roman" w:cs="Times New Roman"/>
          <w:sz w:val="20"/>
          <w:szCs w:val="20"/>
        </w:rPr>
        <w:t>открытие</w:t>
      </w:r>
      <w:proofErr w:type="spellEnd"/>
      <w:r w:rsidRPr="006421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42109">
        <w:rPr>
          <w:rFonts w:ascii="Times New Roman" w:eastAsia="Calibri" w:hAnsi="Times New Roman" w:cs="Times New Roman"/>
          <w:sz w:val="20"/>
          <w:szCs w:val="20"/>
        </w:rPr>
        <w:t>Ярмарки</w:t>
      </w:r>
      <w:proofErr w:type="spellEnd"/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;</w:t>
      </w:r>
      <w:proofErr w:type="gramEnd"/>
    </w:p>
    <w:p w14:paraId="5BD9E9B1" w14:textId="19CF483F" w:rsidR="008D2E98" w:rsidRPr="00642109" w:rsidRDefault="008D2E98" w:rsidP="008D2E98">
      <w:pPr>
        <w:pStyle w:val="a3"/>
        <w:numPr>
          <w:ilvl w:val="2"/>
          <w:numId w:val="3"/>
        </w:numPr>
        <w:spacing w:after="0"/>
        <w:ind w:left="993" w:hanging="567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Организовать рекламно-информационное освещение Ярмарки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;</w:t>
      </w:r>
    </w:p>
    <w:p w14:paraId="0F5373DF" w14:textId="403CF3C2" w:rsidR="008D2E98" w:rsidRPr="00642109" w:rsidRDefault="008D2E98" w:rsidP="008D2E98">
      <w:pPr>
        <w:pStyle w:val="a3"/>
        <w:numPr>
          <w:ilvl w:val="2"/>
          <w:numId w:val="3"/>
        </w:numPr>
        <w:spacing w:after="0"/>
        <w:ind w:left="993" w:hanging="567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Организовать комплекс рекламных мероприятий, направленных на освещение Ярмарки в прессе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;</w:t>
      </w:r>
    </w:p>
    <w:p w14:paraId="39D21A53" w14:textId="6D432388" w:rsidR="008D2E98" w:rsidRPr="00642109" w:rsidRDefault="008D2E98" w:rsidP="008D2E98">
      <w:pPr>
        <w:pStyle w:val="a3"/>
        <w:numPr>
          <w:ilvl w:val="2"/>
          <w:numId w:val="3"/>
        </w:numPr>
        <w:spacing w:after="0"/>
        <w:ind w:left="993" w:hanging="567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Разместить информацию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 Заказчике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на сайте Ярмарки</w:t>
      </w:r>
      <w:r w:rsidR="00F845E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14:paraId="5BE91E25" w14:textId="2E38BB3E" w:rsidR="00CA2296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Заказчик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самостоятельно и за свой счёт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осуществляет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доставку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Э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кспонатов на Ярмарк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у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B8579B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и отправку Экспонатов с Ярмарки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Исполнитель не </w:t>
      </w:r>
      <w:r w:rsidR="00B8579B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несёт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ответственности за действия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,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связанные с доставкой и обратной отправкой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Э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кспонатов.</w:t>
      </w:r>
    </w:p>
    <w:p w14:paraId="3FC283A7" w14:textId="4E9BA155" w:rsidR="008D2E98" w:rsidRPr="00642109" w:rsidRDefault="00CA2296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Заказчик самостоятельно и за свой сч</w:t>
      </w:r>
      <w:r w:rsidR="00077305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ё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т обязуется провести монтажные и демонтажные работы на Ярмарке в следующем порядке и сроки: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14:paraId="2D2BBCEE" w14:textId="5F495BBA" w:rsidR="00CA2296" w:rsidRPr="00832CC9" w:rsidRDefault="00CA2296" w:rsidP="00CA2296">
      <w:pPr>
        <w:pStyle w:val="a3"/>
        <w:numPr>
          <w:ilvl w:val="2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Порядок и срок проведения монтажных и подготовительных работ к Ярмарке: </w:t>
      </w:r>
      <w:r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 00:01 час. </w:t>
      </w:r>
      <w:r w:rsidR="00DD6A0D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06</w:t>
      </w:r>
      <w:r w:rsidR="00DD6A0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» </w:t>
      </w:r>
      <w:r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сентября 202</w:t>
      </w:r>
      <w:r w:rsidR="00832CC9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 </w:t>
      </w:r>
      <w:r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г. до 23.59 ча</w:t>
      </w:r>
      <w:r w:rsidR="008C5DAE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с «</w:t>
      </w:r>
      <w:r w:rsidR="00832CC9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07</w:t>
      </w:r>
      <w:r w:rsidR="008C5DAE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» </w:t>
      </w:r>
      <w:r w:rsidR="00832CC9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сентября </w:t>
      </w:r>
      <w:r w:rsidR="008C5DAE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20</w:t>
      </w:r>
      <w:r w:rsidR="00832CC9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21</w:t>
      </w:r>
      <w:r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г. </w:t>
      </w:r>
    </w:p>
    <w:p w14:paraId="15BE3437" w14:textId="1592CB19" w:rsidR="00CA2296" w:rsidRPr="00832CC9" w:rsidRDefault="00CA2296" w:rsidP="00CA2296">
      <w:pPr>
        <w:pStyle w:val="a3"/>
        <w:numPr>
          <w:ilvl w:val="2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Порядок и сроки проведения демонтажных работ после проведения Ярмарки: </w:t>
      </w:r>
      <w:r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 00.01 час. </w:t>
      </w:r>
      <w:r w:rsidR="00DD6A0D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1</w:t>
      </w:r>
      <w:r w:rsidR="00832CC9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3</w:t>
      </w:r>
      <w:r w:rsidR="00DD6A0D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сентября 202</w:t>
      </w:r>
      <w:r w:rsidR="00832CC9">
        <w:rPr>
          <w:rFonts w:ascii="Times New Roman" w:eastAsia="Calibri" w:hAnsi="Times New Roman" w:cs="Times New Roman"/>
          <w:sz w:val="20"/>
          <w:szCs w:val="20"/>
          <w:lang w:val="ru-RU"/>
        </w:rPr>
        <w:t>1</w:t>
      </w:r>
      <w:r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г. до 23.59 час. </w:t>
      </w:r>
      <w:r w:rsidR="008C5DAE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832CC9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14</w:t>
      </w:r>
      <w:r w:rsidR="008C5DAE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» _</w:t>
      </w:r>
      <w:proofErr w:type="gramStart"/>
      <w:r w:rsidR="00832CC9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сентября </w:t>
      </w:r>
      <w:r w:rsidR="008C5DAE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20</w:t>
      </w:r>
      <w:r w:rsidR="00832CC9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21</w:t>
      </w:r>
      <w:proofErr w:type="gramEnd"/>
      <w:r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г. </w:t>
      </w:r>
    </w:p>
    <w:p w14:paraId="03249A79" w14:textId="49F514CE" w:rsidR="00CA2296" w:rsidRPr="00642109" w:rsidRDefault="00CA2296" w:rsidP="00CA2296">
      <w:pPr>
        <w:spacing w:after="0"/>
        <w:ind w:left="72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Доступ транспортного средства на территорию проведения Ярмарки (завоз/вывоз, разгрузочные/погрузочные работы) во дворе осуществляются исключительно в ночное и утреннее время с 23.00 до 09.00. Парковка транспортных средств на территории Ярмарки запрещена. </w:t>
      </w:r>
    </w:p>
    <w:p w14:paraId="06033071" w14:textId="2E63AB9F" w:rsidR="008D2E98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Заказчик гарантирует, что на момент заключения настоящего Договора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все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Экспонаты, указанные </w:t>
      </w:r>
      <w:proofErr w:type="gramStart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в  Приложении</w:t>
      </w:r>
      <w:proofErr w:type="gramEnd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№1 к настоящему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Д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оговору, являются оригиналами, не нарушают авторских и иных прав третьих лиц, охраняемых законом. Заказчик гарантирует, что Экспонаты не проданы, не заложены,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не арестованы,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не обременены никакими другими правами третьих лиц и доступны для продажи третьим лицам.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случае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возникновения споров, связанных с </w:t>
      </w:r>
      <w:proofErr w:type="gramStart"/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Экспонатами,  Заказчик</w:t>
      </w:r>
      <w:proofErr w:type="gramEnd"/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обязуется  самостоятельно их разрешить  без привлечения Исполнителя. </w:t>
      </w:r>
    </w:p>
    <w:p w14:paraId="50E955EF" w14:textId="6A7DF180" w:rsidR="008D2E98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Все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Э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кспонаты подлежат предварительному одобрению Исполнителем. Исполнитель имеет право исключить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Э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кспонат (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Э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кспонаты) из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Списка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предоставленного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Заказчиком</w:t>
      </w:r>
      <w:r w:rsidR="00B8579B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Исполнителю на согласование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, которые, по мнению Исполнителя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,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не соответствуют концепции Ярмарки.</w:t>
      </w:r>
    </w:p>
    <w:p w14:paraId="72B821DA" w14:textId="00090398" w:rsidR="008D2E98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Исполнитель оставляет за собой право размещать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Э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кспонаты, а также экспозиционные стенды по своему усмотрению. Исполнитель, при наступлении непредвиденных обстоятельств, имеет право изменить параметры экспозиционного стенда, а также его форму</w:t>
      </w:r>
      <w:r w:rsidR="00A202B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14:paraId="345DC535" w14:textId="08C6AE58" w:rsidR="00A044B1" w:rsidRPr="00642109" w:rsidRDefault="00A044B1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Исполнитель вправе привлечь к оказанию услуг по настоящему Договору третьих лиц без согласования с Заказчиком. </w:t>
      </w:r>
    </w:p>
    <w:p w14:paraId="1E20189E" w14:textId="77777777" w:rsidR="008D2E98" w:rsidRPr="00642109" w:rsidRDefault="008D2E98" w:rsidP="008D2E98">
      <w:pPr>
        <w:pStyle w:val="a3"/>
        <w:spacing w:after="0"/>
        <w:ind w:left="57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674129CD" w14:textId="77777777" w:rsidR="008D2E98" w:rsidRPr="00642109" w:rsidRDefault="008D2E98" w:rsidP="008D2E98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Права и обязанности Заказчика</w:t>
      </w:r>
    </w:p>
    <w:p w14:paraId="46CCCFCC" w14:textId="6BE2C2E4" w:rsidR="00A202B2" w:rsidRPr="00832CC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Заказчик обязуется </w:t>
      </w:r>
      <w:r w:rsidR="003C316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срок </w:t>
      </w:r>
      <w:r w:rsidR="00866DD7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не позднее </w:t>
      </w:r>
      <w:r w:rsidR="008C5DAE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832CC9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2</w:t>
      </w:r>
      <w:r w:rsidR="005F2C6F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5</w:t>
      </w:r>
      <w:r w:rsidR="008C5DAE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 w:rsidR="00866DD7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832CC9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августа</w:t>
      </w:r>
      <w:r w:rsidR="00866DD7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20</w:t>
      </w:r>
      <w:r w:rsidR="00832CC9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21 </w:t>
      </w:r>
      <w:r w:rsidR="00866DD7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г.</w:t>
      </w:r>
      <w:r w:rsidR="00866DD7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подписать настоящий Договор</w:t>
      </w:r>
      <w:r w:rsidR="00A202B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заполнить</w:t>
      </w:r>
      <w:r w:rsidR="00A202B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</w:t>
      </w:r>
      <w:r w:rsidR="003C316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подписать Приложение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№1 к Договору,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где будет указан Список Экспонатов,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предварительно одобренный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Исполнителем, </w:t>
      </w:r>
      <w:r w:rsidR="00B8579B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а также заполнить </w:t>
      </w:r>
      <w:r w:rsidR="00A202B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 подписать </w:t>
      </w:r>
      <w:r w:rsidR="00B8579B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Техническую карту (Приложение №2)</w:t>
      </w:r>
      <w:r w:rsidR="00A202B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. Подписанный Договор и все Приложения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нему </w:t>
      </w:r>
      <w:r w:rsidR="00A202B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(№№1,2,3) отправляются Исполнителю по каналам электронной связи (</w:t>
      </w:r>
      <w:r w:rsidR="00A202B2" w:rsidRPr="00642109">
        <w:rPr>
          <w:rFonts w:ascii="Times New Roman" w:eastAsia="Calibri" w:hAnsi="Times New Roman" w:cs="Times New Roman"/>
          <w:sz w:val="20"/>
          <w:szCs w:val="20"/>
        </w:rPr>
        <w:t>e</w:t>
      </w:r>
      <w:r w:rsidR="00A202B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="00A202B2" w:rsidRPr="00642109">
        <w:rPr>
          <w:rFonts w:ascii="Times New Roman" w:eastAsia="Calibri" w:hAnsi="Times New Roman" w:cs="Times New Roman"/>
          <w:sz w:val="20"/>
          <w:szCs w:val="20"/>
        </w:rPr>
        <w:t>mail</w:t>
      </w:r>
      <w:r w:rsidR="00A202B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Исполнителя), указанным в разделе 10 настоящего Договора, в день подписания настоящего Договора. </w:t>
      </w:r>
      <w:r w:rsidR="004105D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Исполнитель </w:t>
      </w:r>
      <w:r w:rsidR="00F845E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подписывает Договор и Приложения</w:t>
      </w:r>
      <w:r w:rsidR="003C316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proofErr w:type="gramStart"/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нему  </w:t>
      </w:r>
      <w:r w:rsidR="003C316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(</w:t>
      </w:r>
      <w:proofErr w:type="gramEnd"/>
      <w:r w:rsidR="003C316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№№1,2,3) </w:t>
      </w:r>
      <w:r w:rsidR="00F845E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4105D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и также отправляет</w:t>
      </w:r>
      <w:r w:rsidR="00F845E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Заказчику </w:t>
      </w:r>
      <w:r w:rsidR="004105D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каналам электронной связи (</w:t>
      </w:r>
      <w:r w:rsidR="004105D2" w:rsidRPr="00642109">
        <w:rPr>
          <w:rFonts w:ascii="Times New Roman" w:eastAsia="Calibri" w:hAnsi="Times New Roman" w:cs="Times New Roman"/>
          <w:sz w:val="20"/>
          <w:szCs w:val="20"/>
        </w:rPr>
        <w:t>e</w:t>
      </w:r>
      <w:r w:rsidR="004105D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="004105D2" w:rsidRPr="00642109">
        <w:rPr>
          <w:rFonts w:ascii="Times New Roman" w:eastAsia="Calibri" w:hAnsi="Times New Roman" w:cs="Times New Roman"/>
          <w:sz w:val="20"/>
          <w:szCs w:val="20"/>
        </w:rPr>
        <w:t>mail</w:t>
      </w:r>
      <w:r w:rsidR="004105D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Заказчика), указанный в разделе 10 настоящего Договора.</w:t>
      </w:r>
      <w:r w:rsidR="00F845E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Договор, переданный Сторонами </w:t>
      </w:r>
      <w:proofErr w:type="gramStart"/>
      <w:r w:rsidR="00F845E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по каналом</w:t>
      </w:r>
      <w:proofErr w:type="gramEnd"/>
      <w:r w:rsidR="00F845E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электронной связи (</w:t>
      </w:r>
      <w:r w:rsidR="00F845E8" w:rsidRPr="00642109">
        <w:rPr>
          <w:rFonts w:ascii="Times New Roman" w:eastAsia="Calibri" w:hAnsi="Times New Roman" w:cs="Times New Roman"/>
          <w:sz w:val="20"/>
          <w:szCs w:val="20"/>
        </w:rPr>
        <w:t>e</w:t>
      </w:r>
      <w:r w:rsidR="00F845E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="00F845E8" w:rsidRPr="00642109">
        <w:rPr>
          <w:rFonts w:ascii="Times New Roman" w:eastAsia="Calibri" w:hAnsi="Times New Roman" w:cs="Times New Roman"/>
          <w:sz w:val="20"/>
          <w:szCs w:val="20"/>
        </w:rPr>
        <w:t>mail</w:t>
      </w:r>
      <w:r w:rsidR="00F845E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), будет иметь </w:t>
      </w:r>
      <w:r w:rsidR="00F845E8" w:rsidRPr="00642109">
        <w:rPr>
          <w:rFonts w:ascii="Times New Roman" w:hAnsi="Times New Roman"/>
          <w:sz w:val="20"/>
          <w:szCs w:val="20"/>
          <w:lang w:val="ru-RU"/>
        </w:rPr>
        <w:t>юридическую силу наравне с оригиналом</w:t>
      </w:r>
      <w:r w:rsidR="00F845E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3C316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до момента</w:t>
      </w:r>
      <w:r w:rsidR="00F845E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обмена Сторонами оригиналом Договора.  </w:t>
      </w:r>
      <w:r w:rsidR="004105D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Стороны договорились, что они обменяются </w:t>
      </w:r>
      <w:proofErr w:type="gramStart"/>
      <w:r w:rsidR="003C316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оригиналом </w:t>
      </w:r>
      <w:r w:rsidR="004105D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Договора</w:t>
      </w:r>
      <w:proofErr w:type="gramEnd"/>
      <w:r w:rsidR="00140BB6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4105D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срок </w:t>
      </w:r>
      <w:r w:rsidR="004105D2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не позднее </w:t>
      </w:r>
      <w:r w:rsidR="008C5DAE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832CC9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07</w:t>
      </w:r>
      <w:r w:rsidR="008C5DAE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» </w:t>
      </w:r>
      <w:r w:rsidR="00832CC9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сентября </w:t>
      </w:r>
      <w:r w:rsidR="004105D2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20</w:t>
      </w:r>
      <w:r w:rsidR="00832CC9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21</w:t>
      </w:r>
      <w:r w:rsidR="004105D2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г. </w:t>
      </w:r>
      <w:r w:rsidR="00140BB6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по адресу места </w:t>
      </w:r>
      <w:r w:rsidR="003C3162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>нахождения Ярмарки</w:t>
      </w:r>
      <w:r w:rsidR="00140BB6" w:rsidRPr="00832CC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. </w:t>
      </w:r>
    </w:p>
    <w:p w14:paraId="1017AE26" w14:textId="6B3658E4" w:rsidR="008D2E98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Заказчик обязуется не позднее </w:t>
      </w:r>
      <w:r w:rsidR="008C5DAE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5F2C6F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2</w:t>
      </w:r>
      <w:r w:rsidR="005F2C6F">
        <w:rPr>
          <w:rFonts w:ascii="Times New Roman" w:eastAsia="Calibri" w:hAnsi="Times New Roman" w:cs="Times New Roman"/>
          <w:sz w:val="20"/>
          <w:szCs w:val="20"/>
          <w:lang w:val="ru-RU"/>
        </w:rPr>
        <w:t>9</w:t>
      </w:r>
      <w:r w:rsidR="008C5DAE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5F2C6F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августа</w:t>
      </w:r>
      <w:r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20</w:t>
      </w:r>
      <w:r w:rsidR="005F2C6F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21</w:t>
      </w:r>
      <w:r w:rsidR="002D478E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г.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предоставить Исполнителю всю необходимую для организации участия Заказчика информацию, а именно</w:t>
      </w:r>
      <w:r w:rsidR="00A202B2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краткую историю галереи на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русском и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английском язык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ах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, список художников</w:t>
      </w:r>
      <w:r w:rsidR="0027681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(ФИО, псевдоним, если есть</w:t>
      </w:r>
      <w:r w:rsidR="00DE557B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) в алфавитном порядке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список </w:t>
      </w:r>
      <w:r w:rsidR="002D478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Экспонатов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</w:t>
      </w:r>
      <w:r w:rsidR="002D478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фотографию каждого </w:t>
      </w:r>
      <w:r w:rsidR="0027681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Э</w:t>
      </w:r>
      <w:r w:rsidR="002D478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кспоната </w:t>
      </w:r>
      <w:r w:rsidR="0027681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высокого разрешения </w:t>
      </w:r>
      <w:r w:rsidR="002D478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2-х форматах: </w:t>
      </w:r>
      <w:r w:rsidR="002D478E" w:rsidRPr="00642109">
        <w:rPr>
          <w:rFonts w:ascii="Times New Roman" w:eastAsia="Calibri" w:hAnsi="Times New Roman" w:cs="Times New Roman"/>
          <w:sz w:val="20"/>
          <w:szCs w:val="20"/>
        </w:rPr>
        <w:t>jpg</w:t>
      </w:r>
      <w:r w:rsidR="002D478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около 4-5 мг</w:t>
      </w:r>
      <w:r w:rsidR="0027681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</w:t>
      </w:r>
      <w:r w:rsidR="0027681E" w:rsidRPr="00642109">
        <w:rPr>
          <w:rFonts w:ascii="Times New Roman" w:eastAsia="Calibri" w:hAnsi="Times New Roman" w:cs="Times New Roman"/>
          <w:sz w:val="20"/>
          <w:szCs w:val="20"/>
        </w:rPr>
        <w:t>jpg</w:t>
      </w:r>
      <w:r w:rsidR="0027681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до 300 кб, около 1500-2000 пикселей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). Все документы должны быть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передан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каналам электронной связи (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электронной почте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)</w:t>
      </w:r>
      <w:r w:rsidR="00B53DD5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Исполнителя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. Дополнительное разрешение Заказчика и/или авторов произведений</w:t>
      </w:r>
      <w:r w:rsidR="006A222A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(Экспонатов)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, третьих лиц, на публикацию указанной информации, в том числе фотографий произведений (</w:t>
      </w:r>
      <w:r w:rsidR="00F45CE4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Э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кспонатов), не требуется. В случае, если предусмотренная настоящим пунктом информация не будет предоставлена Заказчиком в срок, то Исполнитель вправе не предоставлять Заказчику </w:t>
      </w:r>
      <w:r w:rsidR="00CA2296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раздел на </w:t>
      </w:r>
      <w:proofErr w:type="gramStart"/>
      <w:r w:rsidR="00CA2296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сайте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Ярмарки</w:t>
      </w:r>
      <w:proofErr w:type="gramEnd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(п. 2.1.</w:t>
      </w:r>
      <w:r w:rsidR="00866DD7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6 настоящего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Договора). </w:t>
      </w:r>
    </w:p>
    <w:p w14:paraId="46E9B641" w14:textId="3A301D9E" w:rsidR="008D2E98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Заказчик </w:t>
      </w:r>
      <w:r w:rsidR="00F2324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вправе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застраховать Экспонаты, предусмотренные Приложением №1 к Договору, и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несёт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всю ответственность за порчу или повреждение, утрату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прочие риски (Заказчик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BC00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вправе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самостоятельно </w:t>
      </w:r>
      <w:r w:rsidR="00BC00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застраховать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Экспонаты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случай их порчи или утраты вследствие пожара, грабежа, поломки, кражи, наводнения, рисков, связанных с транспортировкой</w:t>
      </w:r>
      <w:r w:rsidR="00BC00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).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Исполнитель не </w:t>
      </w:r>
      <w:r w:rsidR="00581684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несёт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ответственность перед Заказчиком за какое-либо прямое, случайное или косвенное повреждение или утрату </w:t>
      </w:r>
      <w:r w:rsidR="00BC00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Экспонатов и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собственности </w:t>
      </w:r>
      <w:r w:rsidR="00BC00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Заказчика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связи с участием в </w:t>
      </w:r>
      <w:r w:rsidR="00BC00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Ярмарке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. </w:t>
      </w:r>
    </w:p>
    <w:p w14:paraId="22823640" w14:textId="2ED95F15" w:rsidR="008D2E98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Заказчик обязуется проверить соответствие Экспонатов, предусмотренных Приложением № 1 к Договору, сведениям, указанным в транспортных и сопроводительных документах, а также сдать и принять эти Экспонаты от транспортной компании (организации) с соблюдением всех правил, предусмотренных законом и иных правовых актов, регулирующих деятельность транспорта и перевозки грузов.</w:t>
      </w:r>
    </w:p>
    <w:p w14:paraId="73F75D73" w14:textId="710EA635" w:rsidR="008D2E98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Заказчик обязуется бережно относиться к экспозиционному пространству Ярмарки и собственности Исполнителя, использовать предоставленную выставочную площадь в соответствии с целями её предоставления, и поддерживать е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ё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исправном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техническом, санитарном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противопожарном состоянии. На территории экспозиционного стенда постоянно должен присутствовать как минимум один представитель Заказчика.</w:t>
      </w:r>
    </w:p>
    <w:p w14:paraId="5A0B24EE" w14:textId="1A7B82FB" w:rsidR="008C5DAE" w:rsidRPr="00642109" w:rsidRDefault="008C5DAE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Заказчик обязуется соблюдать, а также организовать соблюдение своими сотрудниками эпидемиологических норм, предусмотренных действующим региональным и федеральным законодательством, при наличии таких на момент проведения Ярмарки. </w:t>
      </w:r>
    </w:p>
    <w:p w14:paraId="753D02C0" w14:textId="22820536" w:rsidR="008D2E98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В помещении выставочного зала</w:t>
      </w:r>
      <w:r w:rsidR="00BC0073" w:rsidRPr="00642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</w:t>
      </w:r>
      <w:r w:rsidR="008C5DAE" w:rsidRPr="00642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Ярмарки запрещается</w:t>
      </w:r>
      <w:r w:rsidRPr="00642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:</w:t>
      </w:r>
    </w:p>
    <w:p w14:paraId="7FD60D64" w14:textId="77777777" w:rsidR="008D2E98" w:rsidRPr="00642109" w:rsidRDefault="008D2E98" w:rsidP="008D2E9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крепить различные конструкции к потолку, стенам, колоннам, деревянным фермам;</w:t>
      </w:r>
    </w:p>
    <w:p w14:paraId="631A4112" w14:textId="77777777" w:rsidR="008D2E98" w:rsidRPr="00642109" w:rsidRDefault="008D2E98" w:rsidP="008D2E9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прислонять конструкции к стенам, каминам. Расстояние между стенами и конструкциями должно быть более 1,5 метра;</w:t>
      </w:r>
    </w:p>
    <w:p w14:paraId="15D5E7CF" w14:textId="77777777" w:rsidR="008D2E98" w:rsidRPr="00642109" w:rsidRDefault="008D2E98" w:rsidP="008D2E9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перекрашивать потолок, колонны, пол;</w:t>
      </w:r>
    </w:p>
    <w:p w14:paraId="30D0DD73" w14:textId="77777777" w:rsidR="008D2E98" w:rsidRPr="00642109" w:rsidRDefault="008D2E98" w:rsidP="008D2E9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загромождать эвакуационные выходы и пожарные шкафы;</w:t>
      </w:r>
    </w:p>
    <w:p w14:paraId="435D0013" w14:textId="77777777" w:rsidR="008D2E98" w:rsidRPr="00642109" w:rsidRDefault="008D2E98" w:rsidP="008D2E9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производить высотные и электромонтажные и сварочные работы без наряда допуска. </w:t>
      </w:r>
    </w:p>
    <w:p w14:paraId="41F81928" w14:textId="0B0B1623" w:rsidR="008D2E98" w:rsidRPr="00642109" w:rsidRDefault="008D2E98" w:rsidP="008D2E98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Дополнительные технические требования к Экспонатам:</w:t>
      </w:r>
    </w:p>
    <w:p w14:paraId="22BB84B3" w14:textId="77777777" w:rsidR="008D2E98" w:rsidRPr="00642109" w:rsidRDefault="008D2E98" w:rsidP="008D2E9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под металлические конструкции требуется подложка;</w:t>
      </w:r>
    </w:p>
    <w:p w14:paraId="73BECF04" w14:textId="7FECC18C" w:rsidR="008D2E98" w:rsidRPr="00642109" w:rsidRDefault="008D2E98" w:rsidP="0064210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звуковая мощность не должна превышать </w:t>
      </w:r>
      <w:r w:rsidR="0024610C" w:rsidRPr="00642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20 </w:t>
      </w:r>
      <w:r w:rsidRPr="00642109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дБ.</w:t>
      </w:r>
    </w:p>
    <w:p w14:paraId="57D3D4A6" w14:textId="07588F2B" w:rsidR="008D2E98" w:rsidRPr="00642109" w:rsidRDefault="008D2E98" w:rsidP="008D2E98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lastRenderedPageBreak/>
        <w:t xml:space="preserve">Стоимость </w:t>
      </w:r>
      <w:r w:rsidR="009725EA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услуг </w:t>
      </w:r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и порядок </w:t>
      </w:r>
      <w:r w:rsidR="009725EA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расчёта по Договору</w:t>
      </w:r>
    </w:p>
    <w:p w14:paraId="340FBF0E" w14:textId="32E841CD" w:rsidR="00C3313C" w:rsidRPr="00C3313C" w:rsidRDefault="008D2E98" w:rsidP="00D77A73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Стоимость услуг Исполнителя по настоящему Договору составляет </w:t>
      </w:r>
      <w:r w:rsidRPr="00642109">
        <w:rPr>
          <w:rFonts w:ascii="Times New Roman" w:eastAsia="Calibri" w:hAnsi="Times New Roman" w:cs="Times New Roman"/>
          <w:sz w:val="20"/>
          <w:szCs w:val="20"/>
          <w:highlight w:val="lightGray"/>
          <w:lang w:val="ru-RU"/>
        </w:rPr>
        <w:t>________ (__________________)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F2324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российских рубл</w:t>
      </w:r>
      <w:r w:rsidR="00140BB6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ей</w:t>
      </w:r>
      <w:r w:rsidR="00F2324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="00B8579B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НДС не облагается в связи с применением упрощённой системы налогообложения. </w:t>
      </w:r>
      <w:r w:rsidR="00D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Оплата 100% стоимости услуг по настоящему Договору осуществляется Заказчиком в течение </w:t>
      </w:r>
      <w:r w:rsidR="00E20DD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3</w:t>
      </w:r>
      <w:r w:rsidR="00D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</w:t>
      </w:r>
      <w:r w:rsidR="00DF692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трёх</w:t>
      </w:r>
      <w:r w:rsidR="00D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 календарных дней с момента </w:t>
      </w:r>
      <w:r w:rsidR="00DF6921">
        <w:rPr>
          <w:rFonts w:ascii="Times New Roman" w:eastAsia="Calibri" w:hAnsi="Times New Roman" w:cs="Times New Roman"/>
          <w:sz w:val="20"/>
          <w:szCs w:val="20"/>
          <w:lang w:val="ru-RU"/>
        </w:rPr>
        <w:t>подписания Сторонами настоящего Договора</w:t>
      </w:r>
      <w:r w:rsidR="009149B4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но не позднее </w:t>
      </w:r>
      <w:r w:rsidR="008C5DAE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5F2C6F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01</w:t>
      </w:r>
      <w:r w:rsidR="008C5DAE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 w:rsidR="009149B4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5F2C6F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сентября </w:t>
      </w:r>
      <w:r w:rsidR="009149B4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20</w:t>
      </w:r>
      <w:r w:rsidR="005F2C6F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21</w:t>
      </w:r>
      <w:r w:rsidR="009149B4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г.</w:t>
      </w:r>
      <w:r w:rsidR="009149B4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6A222A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 нарушении </w:t>
      </w:r>
      <w:r w:rsidR="00D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срока оплаты </w:t>
      </w:r>
      <w:r w:rsidR="006A222A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Исполнитель вправе </w:t>
      </w:r>
      <w:r w:rsidR="00C3313C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отменить бронь</w:t>
      </w:r>
      <w:r w:rsidR="00D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соответствующий стенд и участие</w:t>
      </w:r>
      <w:r w:rsidR="006A222A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6A222A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Заказчика </w:t>
      </w:r>
      <w:r w:rsidR="00D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</w:t>
      </w:r>
      <w:proofErr w:type="gramEnd"/>
      <w:r w:rsidR="00D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Ярмарке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в этом случае Исполнитель вправе </w:t>
      </w:r>
      <w:r w:rsidR="00F45CE4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отказаться от исполнения настоящего Договора в одностороннем порядке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. </w:t>
      </w:r>
    </w:p>
    <w:p w14:paraId="0926D107" w14:textId="52C6A041" w:rsidR="00D77A73" w:rsidRPr="00642109" w:rsidRDefault="00C3313C" w:rsidP="00D77A73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случае </w:t>
      </w:r>
      <w:r w:rsidR="00DF692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подписания Сторонами настоящего Договора и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оплаты услуг Исполнителя по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ru-RU"/>
        </w:rPr>
        <w:t>настоящему  Договору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C3313C">
        <w:rPr>
          <w:rFonts w:ascii="Times New Roman" w:eastAsia="Calibri" w:hAnsi="Times New Roman" w:cs="Times New Roman"/>
          <w:sz w:val="20"/>
          <w:szCs w:val="20"/>
          <w:lang w:val="ru-RU"/>
        </w:rPr>
        <w:t>до «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31</w:t>
      </w:r>
      <w:r w:rsidRPr="00C3313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»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мая</w:t>
      </w:r>
      <w:r w:rsidRPr="00C3313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2021 г. включительно,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Заказчик вправе воспользоваться скидкой в размере 15 (пятнадцать) % от суммы, предусмотренной пунктом 4.1 настоящего Договора.  </w:t>
      </w:r>
    </w:p>
    <w:p w14:paraId="18B0C635" w14:textId="77777777" w:rsidR="00140BB6" w:rsidRPr="00642109" w:rsidRDefault="00A044B1" w:rsidP="00140BB6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Цена </w:t>
      </w:r>
      <w:proofErr w:type="gramStart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Договора  не</w:t>
      </w:r>
      <w:proofErr w:type="gramEnd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является окончательной и в случае возникновения дополнительных расходов,  оплата осуществляется в порядке и на условиях, предусмотренных настоящим Договором. </w:t>
      </w:r>
    </w:p>
    <w:p w14:paraId="04807632" w14:textId="0D6FE4FF" w:rsidR="008D2E98" w:rsidRPr="00642109" w:rsidRDefault="008D2E98" w:rsidP="00140BB6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Заказчик считается выполнившим свои обязанности по оплате и допущенным к участию в Ярмарке только после 100 % </w:t>
      </w:r>
      <w:proofErr w:type="gramStart"/>
      <w:r w:rsidR="00077305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предоплаты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</w:t>
      </w:r>
      <w:proofErr w:type="gramEnd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настоящему Договору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. </w:t>
      </w:r>
    </w:p>
    <w:p w14:paraId="61B78DA7" w14:textId="77777777" w:rsidR="008D2E98" w:rsidRPr="005F2C6F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F2C6F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proofErr w:type="spellStart"/>
      <w:r w:rsidRPr="005F2C6F">
        <w:rPr>
          <w:rFonts w:ascii="Times New Roman" w:eastAsia="Calibri" w:hAnsi="Times New Roman" w:cs="Times New Roman"/>
          <w:sz w:val="20"/>
          <w:szCs w:val="20"/>
        </w:rPr>
        <w:t>стоимость</w:t>
      </w:r>
      <w:proofErr w:type="spellEnd"/>
      <w:r w:rsidRPr="005F2C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F2C6F">
        <w:rPr>
          <w:rFonts w:ascii="Times New Roman" w:eastAsia="Calibri" w:hAnsi="Times New Roman" w:cs="Times New Roman"/>
          <w:sz w:val="20"/>
          <w:szCs w:val="20"/>
        </w:rPr>
        <w:t>услуг</w:t>
      </w:r>
      <w:proofErr w:type="spellEnd"/>
      <w:r w:rsidRPr="005F2C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F2C6F">
        <w:rPr>
          <w:rFonts w:ascii="Times New Roman" w:eastAsia="Calibri" w:hAnsi="Times New Roman" w:cs="Times New Roman"/>
          <w:sz w:val="20"/>
          <w:szCs w:val="20"/>
        </w:rPr>
        <w:t>включено</w:t>
      </w:r>
      <w:proofErr w:type="spellEnd"/>
      <w:r w:rsidRPr="005F2C6F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1FCB94C9" w14:textId="02B4C65C" w:rsidR="008D2E98" w:rsidRPr="005F2C6F" w:rsidRDefault="008D2E98" w:rsidP="008D2E98">
      <w:pPr>
        <w:pStyle w:val="a3"/>
        <w:numPr>
          <w:ilvl w:val="0"/>
          <w:numId w:val="13"/>
        </w:numPr>
        <w:spacing w:after="0"/>
        <w:ind w:left="1276" w:hanging="283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proofErr w:type="gramStart"/>
      <w:r w:rsidRPr="005F2C6F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стандартный  стенд</w:t>
      </w:r>
      <w:proofErr w:type="gramEnd"/>
      <w:r w:rsidRPr="005F2C6F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№_________ </w:t>
      </w:r>
      <w:r w:rsidR="005F2C6F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(</w:t>
      </w:r>
      <w:r w:rsidRPr="005F2C6F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______ </w:t>
      </w:r>
      <w:proofErr w:type="spellStart"/>
      <w:r w:rsidRPr="005F2C6F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 w:rsidRPr="005F2C6F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.);</w:t>
      </w:r>
    </w:p>
    <w:p w14:paraId="6D97C2DF" w14:textId="77777777" w:rsidR="008D2E98" w:rsidRPr="005F2C6F" w:rsidRDefault="008D2E98" w:rsidP="008D2E98">
      <w:pPr>
        <w:pStyle w:val="a3"/>
        <w:numPr>
          <w:ilvl w:val="0"/>
          <w:numId w:val="13"/>
        </w:numPr>
        <w:spacing w:after="0"/>
        <w:ind w:left="1276" w:hanging="283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F2C6F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>стены</w:t>
      </w:r>
      <w:proofErr w:type="spellEnd"/>
      <w:r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>высота</w:t>
      </w:r>
      <w:proofErr w:type="spellEnd"/>
      <w:r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3,5 </w:t>
      </w:r>
      <w:proofErr w:type="spellStart"/>
      <w:r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>метра</w:t>
      </w:r>
      <w:proofErr w:type="spellEnd"/>
      <w:proofErr w:type="gramStart"/>
      <w:r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>);</w:t>
      </w:r>
      <w:proofErr w:type="gramEnd"/>
    </w:p>
    <w:p w14:paraId="0DF815CA" w14:textId="2888FF18" w:rsidR="008D2E98" w:rsidRPr="005F2C6F" w:rsidRDefault="008D2E98" w:rsidP="008D2E98">
      <w:pPr>
        <w:pStyle w:val="a3"/>
        <w:numPr>
          <w:ilvl w:val="0"/>
          <w:numId w:val="13"/>
        </w:numPr>
        <w:spacing w:after="0"/>
        <w:ind w:left="1276" w:hanging="283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F2C6F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_____ прожекторов по _____ Ватт. </w:t>
      </w:r>
    </w:p>
    <w:p w14:paraId="11946D8C" w14:textId="77777777" w:rsidR="008D2E98" w:rsidRPr="005F2C6F" w:rsidRDefault="008D2E98" w:rsidP="008D2E98">
      <w:pPr>
        <w:pStyle w:val="a3"/>
        <w:numPr>
          <w:ilvl w:val="0"/>
          <w:numId w:val="13"/>
        </w:numPr>
        <w:spacing w:after="0"/>
        <w:ind w:left="1276" w:hanging="283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 </w:t>
      </w:r>
      <w:proofErr w:type="spellStart"/>
      <w:r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>розетка</w:t>
      </w:r>
      <w:proofErr w:type="spellEnd"/>
      <w:r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220 </w:t>
      </w:r>
      <w:proofErr w:type="spellStart"/>
      <w:r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>Вольт</w:t>
      </w:r>
      <w:proofErr w:type="spellEnd"/>
      <w:r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>электричество</w:t>
      </w:r>
      <w:proofErr w:type="spellEnd"/>
      <w:r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2,5 </w:t>
      </w:r>
      <w:proofErr w:type="spellStart"/>
      <w:proofErr w:type="gramStart"/>
      <w:r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>киловатт</w:t>
      </w:r>
      <w:proofErr w:type="spellEnd"/>
      <w:r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  <w:proofErr w:type="gramEnd"/>
    </w:p>
    <w:p w14:paraId="22618B32" w14:textId="2F206CAA" w:rsidR="008D2E98" w:rsidRPr="005F2C6F" w:rsidRDefault="00A044B1" w:rsidP="008D2E98">
      <w:pPr>
        <w:pStyle w:val="a3"/>
        <w:numPr>
          <w:ilvl w:val="0"/>
          <w:numId w:val="13"/>
        </w:numPr>
        <w:spacing w:after="0"/>
        <w:ind w:left="1276" w:hanging="283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F2C6F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Организация охраны </w:t>
      </w:r>
      <w:r w:rsidR="008D2E98" w:rsidRPr="005F2C6F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павильона на условиях, предусмотренных настоящим Договором;</w:t>
      </w:r>
    </w:p>
    <w:p w14:paraId="00AF36F1" w14:textId="77777777" w:rsidR="008D2E98" w:rsidRPr="005F2C6F" w:rsidRDefault="008D2E98" w:rsidP="008D2E98">
      <w:pPr>
        <w:pStyle w:val="a3"/>
        <w:numPr>
          <w:ilvl w:val="0"/>
          <w:numId w:val="13"/>
        </w:numPr>
        <w:spacing w:after="0"/>
        <w:ind w:left="1276" w:hanging="283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F2C6F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Надпись на стенде (название галереи, номер);</w:t>
      </w:r>
    </w:p>
    <w:p w14:paraId="34CD5C51" w14:textId="77777777" w:rsidR="00140BB6" w:rsidRPr="005F2C6F" w:rsidRDefault="00A044B1" w:rsidP="00140BB6">
      <w:pPr>
        <w:pStyle w:val="a3"/>
        <w:numPr>
          <w:ilvl w:val="0"/>
          <w:numId w:val="13"/>
        </w:numPr>
        <w:spacing w:after="0"/>
        <w:ind w:left="1276" w:hanging="283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F2C6F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Организация ежедневной уборки</w:t>
      </w:r>
      <w:r w:rsidR="008D2E98"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D2E98"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>помещений</w:t>
      </w:r>
      <w:proofErr w:type="spellEnd"/>
      <w:r w:rsidR="008D2E98" w:rsidRPr="005F2C6F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5D95BF52" w14:textId="77777777" w:rsidR="005F2C6F" w:rsidRDefault="008D2E98" w:rsidP="005F2C6F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В случае</w:t>
      </w:r>
      <w:r w:rsidR="00D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D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необходимости 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оказания</w:t>
      </w:r>
      <w:proofErr w:type="gramEnd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Исполнителем дополнительных услуг</w:t>
      </w:r>
      <w:r w:rsidR="00D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Заказчик </w:t>
      </w:r>
      <w:r w:rsidR="00B8579B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отражает их в </w:t>
      </w:r>
      <w:r w:rsidR="00D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Техническ</w:t>
      </w:r>
      <w:r w:rsidR="00B8579B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ой</w:t>
      </w:r>
      <w:r w:rsidR="00D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карт</w:t>
      </w:r>
      <w:r w:rsidR="00B8579B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е</w:t>
      </w:r>
      <w:r w:rsidR="00D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(Приложение № </w:t>
      </w:r>
      <w:r w:rsidR="00B8579B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2</w:t>
      </w:r>
      <w:r w:rsidR="00D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к настоящему Договору), которую </w:t>
      </w:r>
      <w:r w:rsidR="0024610C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направляет</w:t>
      </w:r>
      <w:r w:rsidR="00D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согласование и подписание Исполнителю</w:t>
      </w:r>
      <w:r w:rsidR="0024610C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срок не позднее </w:t>
      </w:r>
      <w:r w:rsidR="008C5DAE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5F2C6F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25</w:t>
      </w:r>
      <w:r w:rsidR="008C5DAE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» </w:t>
      </w:r>
      <w:r w:rsidR="00B8579B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5F2C6F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августа </w:t>
      </w:r>
      <w:r w:rsidR="0024610C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20</w:t>
      </w:r>
      <w:r w:rsidR="005F2C6F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21 </w:t>
      </w:r>
      <w:r w:rsidR="0024610C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г</w:t>
      </w:r>
      <w:r w:rsidR="00D77A73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="00D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 момента подписания Сторонами Технической карты</w:t>
      </w:r>
      <w:r w:rsidR="002D478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(Приложение № </w:t>
      </w:r>
      <w:r w:rsidR="00B8579B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2</w:t>
      </w:r>
      <w:r w:rsidR="002D478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)</w:t>
      </w:r>
      <w:r w:rsidR="00D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, она становится неотъемлемой частью настоящего Договора.</w:t>
      </w:r>
      <w:r w:rsidR="006A222A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Технической карте отражается стоимость дополнительных услуг. </w:t>
      </w:r>
    </w:p>
    <w:p w14:paraId="5194D344" w14:textId="701E0477" w:rsidR="002D478E" w:rsidRPr="005F2C6F" w:rsidRDefault="00D77A73" w:rsidP="005F2C6F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Все </w:t>
      </w:r>
      <w:r w:rsidR="0024610C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дополнительные </w:t>
      </w:r>
      <w:r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оплаты по настоящему Договору осуществляются в течение </w:t>
      </w:r>
      <w:r w:rsidR="00F2324E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3</w:t>
      </w:r>
      <w:r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</w:t>
      </w:r>
      <w:r w:rsidR="009149B4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трёх</w:t>
      </w:r>
      <w:r w:rsidR="00140BB6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)</w:t>
      </w:r>
      <w:r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календарных дней с даты выставления Исполнителем счет</w:t>
      </w:r>
      <w:r w:rsidR="00A84EE3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а</w:t>
      </w:r>
      <w:r w:rsidR="00851C8F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но </w:t>
      </w:r>
      <w:r w:rsidR="00D47A5A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не позднее «</w:t>
      </w:r>
      <w:r w:rsidR="005F2C6F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01</w:t>
      </w:r>
      <w:r w:rsidR="00D47A5A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» </w:t>
      </w:r>
      <w:proofErr w:type="gramStart"/>
      <w:r w:rsidR="005F2C6F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сентября </w:t>
      </w:r>
      <w:r w:rsidR="00D47A5A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2021</w:t>
      </w:r>
      <w:proofErr w:type="gramEnd"/>
      <w:r w:rsidR="00D47A5A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г. </w:t>
      </w:r>
      <w:r w:rsid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2D478E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Все счета</w:t>
      </w:r>
      <w:r w:rsidR="00BC0073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настоящему Договору </w:t>
      </w:r>
      <w:r w:rsidR="002D478E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направляются Заказчику в день их выставления </w:t>
      </w:r>
      <w:proofErr w:type="gramStart"/>
      <w:r w:rsidR="002D478E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Исполнителем  по</w:t>
      </w:r>
      <w:proofErr w:type="gramEnd"/>
      <w:r w:rsidR="002D478E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каналам электронной связи </w:t>
      </w:r>
      <w:r w:rsidR="008C5DAE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(электронная почта</w:t>
      </w:r>
      <w:r w:rsidR="002D478E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Заказчика), указанным в разделе 10 настоящего Договора, и являются обязательным</w:t>
      </w:r>
      <w:r w:rsidR="009149B4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>и</w:t>
      </w:r>
      <w:r w:rsidR="002D478E" w:rsidRPr="005F2C6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к оплате в сроки, предусмотренные настоящим Договором. </w:t>
      </w:r>
    </w:p>
    <w:p w14:paraId="6939A466" w14:textId="31915A71" w:rsidR="00A044B1" w:rsidRPr="00642109" w:rsidRDefault="00A044B1" w:rsidP="00A044B1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Стороны установили, что моментом оплаты по настоящему Договору является момент поступления денежных средств на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расчётный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счёт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Исполнителя. </w:t>
      </w:r>
    </w:p>
    <w:p w14:paraId="1D3D137E" w14:textId="39CF9A13" w:rsidR="00CA72E2" w:rsidRPr="00642109" w:rsidRDefault="00CA72E2" w:rsidP="00A044B1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Окончательная стоимость услуг по настоящему Договору будет отражена Сторона</w:t>
      </w:r>
      <w:r w:rsidR="00BC00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ми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Акте оказанных услуг, который составляется и подписывается Сторонами в порядке и на условиях, предусмотренных п. 6.2 настоящего Договора. </w:t>
      </w:r>
    </w:p>
    <w:p w14:paraId="24AE6E2E" w14:textId="40901685" w:rsidR="00353AA1" w:rsidRPr="00642109" w:rsidRDefault="00353AA1" w:rsidP="00353AA1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Стороны пришли к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соглашению, что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642109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сумма </w:t>
      </w:r>
      <w:r w:rsidR="0024610C" w:rsidRPr="00642109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предоплаты</w:t>
      </w:r>
      <w:r w:rsidR="00077305" w:rsidRPr="00642109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Pr="00642109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по настоящему Договору не является коммерческим кредитом для Исполнителя, проценты не начисляются.</w:t>
      </w:r>
    </w:p>
    <w:p w14:paraId="76FB6614" w14:textId="77777777" w:rsidR="00A044B1" w:rsidRPr="00642109" w:rsidRDefault="00A044B1" w:rsidP="0007730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74F35DAE" w14:textId="45B90560" w:rsidR="008D2E98" w:rsidRPr="00642109" w:rsidRDefault="008D2E98" w:rsidP="008D2E98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Конфиденциальная информация</w:t>
      </w:r>
    </w:p>
    <w:p w14:paraId="371B5F81" w14:textId="77777777" w:rsidR="008D2E98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Для целей настоящего Договора термин «Конфиденциальная информация» будет означать всю визуальную, устную, письменную и электронную информацию и данные относительно Ярмарки, Заказчика и Исполнителя, любых технических и аналитических материалов, полученных в связи с проведением Ярмарки.</w:t>
      </w:r>
    </w:p>
    <w:p w14:paraId="7397200B" w14:textId="77777777" w:rsidR="00A044B1" w:rsidRPr="00642109" w:rsidRDefault="00A044B1" w:rsidP="00A044B1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42109">
        <w:rPr>
          <w:rFonts w:ascii="Times New Roman" w:hAnsi="Times New Roman" w:cs="Times New Roman"/>
        </w:rPr>
        <w:t>С переданной документацией и информацией будут ознакомлены только те лица, которые непосредственно связаны с выполнением работ по настоящему Договору.</w:t>
      </w:r>
    </w:p>
    <w:p w14:paraId="07B52BAD" w14:textId="77777777" w:rsidR="00A044B1" w:rsidRPr="00642109" w:rsidRDefault="00A044B1" w:rsidP="00A044B1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642109">
        <w:rPr>
          <w:rFonts w:ascii="Times New Roman" w:hAnsi="Times New Roman" w:cs="Times New Roman"/>
        </w:rPr>
        <w:t>В случае разглашения конфиденциальной информации,</w:t>
      </w:r>
      <w:proofErr w:type="gramEnd"/>
      <w:r w:rsidRPr="00642109">
        <w:rPr>
          <w:rFonts w:ascii="Times New Roman" w:hAnsi="Times New Roman" w:cs="Times New Roman"/>
        </w:rPr>
        <w:t xml:space="preserve"> Стороны несут ответственность, предусмотренную законодательством РФ.</w:t>
      </w:r>
    </w:p>
    <w:p w14:paraId="0E863FE9" w14:textId="3EFB263F" w:rsidR="008D2E98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Все данные, документы, информация, опыт, </w:t>
      </w:r>
      <w:proofErr w:type="gramStart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изобретения,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полученные</w:t>
      </w:r>
      <w:proofErr w:type="gramEnd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результате проведения Ярмарки, принадлежат исключительно Исполнителю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не подлежат передаче Заказчику. </w:t>
      </w:r>
    </w:p>
    <w:p w14:paraId="74B959CE" w14:textId="77777777" w:rsidR="008D2E98" w:rsidRPr="00642109" w:rsidRDefault="008D2E98" w:rsidP="00A044B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7D5AD6F4" w14:textId="5364B571" w:rsidR="008D2E98" w:rsidRPr="00642109" w:rsidRDefault="008D2E98" w:rsidP="008D2E98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Срок действия Договора</w:t>
      </w:r>
      <w:r w:rsidR="00877A73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 </w:t>
      </w:r>
    </w:p>
    <w:p w14:paraId="4F53FBE2" w14:textId="1ED453AA" w:rsidR="008D2E98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Договор вступает в силу с момента </w:t>
      </w:r>
      <w:r w:rsidR="00BC00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его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подписания Сторонами и действует до момента полного исполнения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обязательств по настоящему Договору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.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Факт оказания услуг подтверждается Актом </w:t>
      </w:r>
      <w:r w:rsidR="00E20DD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оказанных услуг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. </w:t>
      </w:r>
    </w:p>
    <w:p w14:paraId="79084245" w14:textId="081E7E91" w:rsidR="008D2E98" w:rsidRDefault="00E20DD3" w:rsidP="00642109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Стороны пришли к соглашению, что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Акт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оказанных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услуг составляется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 подписывается Сторонами </w:t>
      </w:r>
      <w:r w:rsidR="009149B4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по адресу места нахождения Ярмарки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в день</w:t>
      </w:r>
      <w:r w:rsidR="008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проведения </w:t>
      </w:r>
      <w:proofErr w:type="gramStart"/>
      <w:r w:rsidR="008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Заказчиком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демонт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а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ж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ны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х</w:t>
      </w:r>
      <w:proofErr w:type="gramEnd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работ</w:t>
      </w:r>
      <w:r w:rsidR="009149B4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– </w:t>
      </w:r>
      <w:r w:rsidR="008C5DAE"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r w:rsidR="00DD6A0D"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>13</w:t>
      </w:r>
      <w:r w:rsidR="008C5DAE"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DD6A0D"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сентября </w:t>
      </w:r>
      <w:r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>20</w:t>
      </w:r>
      <w:r w:rsidR="00DD6A0D"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>21</w:t>
      </w:r>
      <w:r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г.</w:t>
      </w:r>
      <w:r w:rsidR="008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случае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если Заказчик уклоняется от подписания Акта, то Исполнитель направляет подписанный со своей стороны Акт по каналам электронной связи (</w:t>
      </w:r>
      <w:r w:rsidRPr="00642109">
        <w:rPr>
          <w:rFonts w:ascii="Times New Roman" w:eastAsia="Calibri" w:hAnsi="Times New Roman" w:cs="Times New Roman"/>
          <w:sz w:val="20"/>
          <w:szCs w:val="20"/>
        </w:rPr>
        <w:t>e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Pr="00642109">
        <w:rPr>
          <w:rFonts w:ascii="Times New Roman" w:eastAsia="Calibri" w:hAnsi="Times New Roman" w:cs="Times New Roman"/>
          <w:sz w:val="20"/>
          <w:szCs w:val="20"/>
        </w:rPr>
        <w:t>mail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Заказчика), указанный в разделе 10 настоящего Договора. В случае если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Заказчик н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е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предоставит</w:t>
      </w:r>
      <w:r w:rsidR="009149B4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подписанн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ый Акт оказанных услуг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мотивированный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отказ или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претензи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ю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течение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5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пяти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 календарных дней с даты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составления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А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кта, услуги считаются выполненными и принятыми Заказчиком в полном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объёме</w:t>
      </w:r>
      <w:r w:rsidR="008D2E98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 этого момента претензии по настоящему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Договору не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принимаются. </w:t>
      </w:r>
    </w:p>
    <w:p w14:paraId="138BBD31" w14:textId="77777777" w:rsidR="00D47A5A" w:rsidRPr="00642109" w:rsidRDefault="00D47A5A" w:rsidP="00D47A5A">
      <w:pPr>
        <w:pStyle w:val="a3"/>
        <w:spacing w:after="0"/>
        <w:ind w:left="57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5AF5AFB8" w14:textId="672774B1" w:rsidR="008D2E98" w:rsidRPr="00642109" w:rsidRDefault="008D2E98" w:rsidP="008D2E98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Обстоятельства непреодолимой силы</w:t>
      </w:r>
    </w:p>
    <w:p w14:paraId="6967CCB0" w14:textId="40559AF4" w:rsidR="00877A73" w:rsidRPr="00642109" w:rsidRDefault="008D2E98" w:rsidP="00877A73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случае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возникновения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стихийных бедствий,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эпидемий, военных действий, пожара или </w:t>
      </w:r>
      <w:r w:rsidR="009149B4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случае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невыполнения обязательств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настоящему Договору </w:t>
      </w:r>
      <w:proofErr w:type="gramStart"/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Исполнителем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</w:t>
      </w:r>
      <w:proofErr w:type="gramEnd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вине третьей стороны, любых иных обстоятельств, независящих от Исполнителя,  Исполнитель имеет право перенести, сократить или продлить сроки проведения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Ярмарки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отменить </w:t>
      </w:r>
      <w:proofErr w:type="spellStart"/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ее</w:t>
      </w:r>
      <w:proofErr w:type="spellEnd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, или иным образом изменить формат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проведения Ярмарки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, в связи со сложившимися обстоятельствами. Во всех этих случаях Исполнитель освобождается от ответственности, что не является основанием для расторжения</w:t>
      </w:r>
      <w:r w:rsidR="00B96AFD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B96AFD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настоящего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B96AFD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Д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оговора</w:t>
      </w:r>
      <w:proofErr w:type="gramEnd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 стороны Заказчика или правом потребовать возмещения убытков.</w:t>
      </w:r>
    </w:p>
    <w:p w14:paraId="6A3F4AB7" w14:textId="2616A331" w:rsidR="00B96AFD" w:rsidRPr="00642109" w:rsidRDefault="00B96AFD" w:rsidP="00877A73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hAnsi="Times New Roman" w:cs="Times New Roman"/>
          <w:sz w:val="20"/>
          <w:szCs w:val="20"/>
          <w:lang w:val="ru-RU"/>
        </w:rPr>
        <w:t>В связи с тем, что Стороны</w:t>
      </w:r>
      <w:r w:rsidRPr="00642109">
        <w:rPr>
          <w:b/>
          <w:sz w:val="20"/>
          <w:szCs w:val="20"/>
          <w:lang w:val="ru-RU"/>
        </w:rPr>
        <w:t xml:space="preserve"> </w:t>
      </w:r>
      <w:r w:rsidRPr="00642109">
        <w:rPr>
          <w:rFonts w:ascii="Times New Roman" w:hAnsi="Times New Roman" w:cs="Times New Roman"/>
          <w:sz w:val="20"/>
          <w:szCs w:val="20"/>
          <w:lang w:val="ru-RU"/>
        </w:rPr>
        <w:t>подписывают настоящий Договор</w:t>
      </w:r>
      <w:r w:rsidR="00BC0073"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в период </w:t>
      </w:r>
      <w:r w:rsidR="008C5DAE"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нестабильной эпидемиологической ситуации, связанной с распространением </w:t>
      </w:r>
      <w:proofErr w:type="spellStart"/>
      <w:r w:rsidRPr="00642109">
        <w:rPr>
          <w:rFonts w:ascii="Times New Roman" w:hAnsi="Times New Roman" w:cs="Times New Roman"/>
          <w:sz w:val="20"/>
          <w:szCs w:val="20"/>
          <w:lang w:val="ru-RU"/>
        </w:rPr>
        <w:t>коронавирусной</w:t>
      </w:r>
      <w:proofErr w:type="spellEnd"/>
      <w:r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 инфекции </w:t>
      </w:r>
      <w:r w:rsidRPr="00642109">
        <w:rPr>
          <w:rFonts w:ascii="Times New Roman" w:hAnsi="Times New Roman" w:cs="Times New Roman"/>
          <w:sz w:val="20"/>
          <w:szCs w:val="20"/>
        </w:rPr>
        <w:t>COVID</w:t>
      </w:r>
      <w:r w:rsidRPr="00642109">
        <w:rPr>
          <w:rFonts w:ascii="Times New Roman" w:hAnsi="Times New Roman" w:cs="Times New Roman"/>
          <w:sz w:val="20"/>
          <w:szCs w:val="20"/>
          <w:lang w:val="ru-RU"/>
        </w:rPr>
        <w:t>-19 (КОВИД-19), Стороны определили возможность изменения сроков и места проведения Ярмарки в порядке и на условиях, предусмотренных Приложение</w:t>
      </w:r>
      <w:r w:rsidR="004105D2"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м </w:t>
      </w:r>
      <w:r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3E2B3F" w:rsidRPr="00642109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, которое подписывается Сторонами и является неотъемлемой частью настоящего Договора. </w:t>
      </w:r>
    </w:p>
    <w:p w14:paraId="5843C2D4" w14:textId="77777777" w:rsidR="008D2E98" w:rsidRPr="00642109" w:rsidRDefault="008D2E98" w:rsidP="008D2E98">
      <w:pPr>
        <w:pStyle w:val="a3"/>
        <w:spacing w:after="0"/>
        <w:ind w:left="57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207D7972" w14:textId="3A961BDA" w:rsidR="008D2E98" w:rsidRPr="00642109" w:rsidRDefault="008D2E98" w:rsidP="008D2E98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Ответственность Сторон</w:t>
      </w:r>
    </w:p>
    <w:p w14:paraId="3A2073D5" w14:textId="1461D54D" w:rsidR="008D2E98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 неисполнение или ненадлежащее исполнение обязательств по настоящему </w:t>
      </w:r>
      <w:r w:rsidR="008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Д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оговору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С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тороны несут ответственность в соответствии с действующим законодательством РФ.</w:t>
      </w:r>
    </w:p>
    <w:p w14:paraId="61E616D0" w14:textId="24837D89" w:rsidR="008D2E98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В случае неисполнения Заказчиком условий Договора в части оплаты стоимости услуг (пункт 4.</w:t>
      </w:r>
      <w:r w:rsidR="00B96AFD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1 настоящего Договора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)</w:t>
      </w:r>
      <w:r w:rsidR="00B96AFD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,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а также дополнительных услуг,</w:t>
      </w:r>
      <w:r w:rsidR="00B96AFD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оказанных Исполнителем в рамках настоящего </w:t>
      </w:r>
      <w:proofErr w:type="gramStart"/>
      <w:r w:rsidR="00B96AFD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Договора,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Заказчик</w:t>
      </w:r>
      <w:proofErr w:type="gramEnd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обязуется </w:t>
      </w:r>
      <w:r w:rsidR="00B96AFD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уплатить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Исполнителю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неустойку в размере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1 (один) %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 неоплаченной суммы, за каждый календарный день просрочки оплаты</w:t>
      </w:r>
      <w:r w:rsidR="00B96AFD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до момента исполнения Заказчиком своего финансового обязательства в полном объёме. </w:t>
      </w:r>
    </w:p>
    <w:p w14:paraId="171FE080" w14:textId="63312944" w:rsidR="008D2E98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В случае</w:t>
      </w:r>
      <w:r w:rsidR="00E20DD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если Заказчик откажется от участия в Ярмарке и проинформирует об этом Исполнителя в срок</w:t>
      </w:r>
      <w:r w:rsidR="00D44D7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8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после </w:t>
      </w:r>
      <w:r w:rsidR="008C5DAE"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>«</w:t>
      </w:r>
      <w:proofErr w:type="gramStart"/>
      <w:r w:rsidR="00DD6A0D"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>01</w:t>
      </w:r>
      <w:r w:rsidR="008C5DAE"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» </w:t>
      </w:r>
      <w:r w:rsidR="00E20DD3"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DD6A0D"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>сентября</w:t>
      </w:r>
      <w:proofErr w:type="gramEnd"/>
      <w:r w:rsidR="00DD6A0D"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E20DD3"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>20</w:t>
      </w:r>
      <w:r w:rsidR="00DD6A0D"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21 </w:t>
      </w:r>
      <w:r w:rsidR="00E20DD3"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>г.</w:t>
      </w:r>
      <w:r w:rsidR="00877A73" w:rsidRPr="00DD6A0D">
        <w:rPr>
          <w:rFonts w:ascii="Times New Roman" w:eastAsia="Calibri" w:hAnsi="Times New Roman" w:cs="Times New Roman"/>
          <w:sz w:val="20"/>
          <w:szCs w:val="20"/>
          <w:lang w:val="ru-RU"/>
        </w:rPr>
        <w:t>,</w:t>
      </w:r>
      <w:r w:rsidR="00877A7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E20DD3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Исполнитель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вправе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удержать полную</w:t>
      </w:r>
      <w:r w:rsidR="00866DD7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(100%)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866DD7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стоимости услуг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866DD7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по настоящему Договору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соответствии с условиями настоящего Договора.</w:t>
      </w:r>
    </w:p>
    <w:p w14:paraId="517F9C29" w14:textId="770589AA" w:rsidR="008D2E98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Заказчик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несёт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имущественную ответственность за порчу и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/или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повреждение имущества Исполнителя.</w:t>
      </w:r>
    </w:p>
    <w:p w14:paraId="4ED719C3" w14:textId="15650673" w:rsidR="008D2E98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Исполнитель не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несёт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ответственности за ущерб,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причинённый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Заказчику или лицам, имеющим договорные отношения с Заказчиком, в случае выявления в процессе транспортировки произошедших по вине Заказчика или третьих лиц.</w:t>
      </w:r>
    </w:p>
    <w:p w14:paraId="6E9D6350" w14:textId="68BAA254" w:rsidR="008D2E98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Заказчик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несёт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ответственность за пожарную безопасность предоставленной выставочной площади, обязуется возместить вред,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причинённый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движимому и недвижимому имуществу,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находящемуся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зоне проведения Ярмарки, или компенсировать расходы на их восстановление в течение 7 (семи) банковских дней с момента выставления соответствующего счета.</w:t>
      </w:r>
    </w:p>
    <w:p w14:paraId="336D4B73" w14:textId="77777777" w:rsidR="008D2E98" w:rsidRPr="00642109" w:rsidRDefault="008D2E98" w:rsidP="008D2E98">
      <w:pPr>
        <w:pStyle w:val="a3"/>
        <w:spacing w:after="0"/>
        <w:ind w:left="57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3C491979" w14:textId="02F457FE" w:rsidR="008D2E98" w:rsidRPr="00642109" w:rsidRDefault="008D2E98" w:rsidP="008D2E98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Заключительные положения</w:t>
      </w:r>
    </w:p>
    <w:p w14:paraId="71B8690A" w14:textId="221D318B" w:rsidR="00A044B1" w:rsidRPr="00642109" w:rsidRDefault="00A044B1" w:rsidP="00A044B1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642109">
        <w:rPr>
          <w:rFonts w:ascii="Times New Roman" w:hAnsi="Times New Roman"/>
          <w:sz w:val="20"/>
          <w:szCs w:val="20"/>
          <w:lang w:val="ru-RU"/>
        </w:rPr>
        <w:t xml:space="preserve">Стороны условились, что все возможные претензии должны быть рассмотрены Стороной, к которой они направлены, в течение 5 (пяти) календарных дней </w:t>
      </w:r>
      <w:proofErr w:type="gramStart"/>
      <w:r w:rsidRPr="00642109">
        <w:rPr>
          <w:rFonts w:ascii="Times New Roman" w:hAnsi="Times New Roman"/>
          <w:sz w:val="20"/>
          <w:szCs w:val="20"/>
          <w:lang w:val="ru-RU"/>
        </w:rPr>
        <w:t>от</w:t>
      </w:r>
      <w:r w:rsidRPr="00642109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642109">
        <w:rPr>
          <w:rFonts w:ascii="Times New Roman" w:hAnsi="Times New Roman"/>
          <w:sz w:val="20"/>
          <w:szCs w:val="20"/>
          <w:lang w:val="ru-RU"/>
        </w:rPr>
        <w:t xml:space="preserve"> дня</w:t>
      </w:r>
      <w:proofErr w:type="gramEnd"/>
      <w:r w:rsidRPr="00642109">
        <w:rPr>
          <w:rFonts w:ascii="Times New Roman" w:hAnsi="Times New Roman"/>
          <w:sz w:val="20"/>
          <w:szCs w:val="20"/>
          <w:lang w:val="ru-RU"/>
        </w:rPr>
        <w:t xml:space="preserve"> получения претензии. Стороны должны приложить все усилия к тому, чтобы любые споры и разногласия, связанные с настоящим </w:t>
      </w:r>
      <w:proofErr w:type="gramStart"/>
      <w:r w:rsidRPr="00642109">
        <w:rPr>
          <w:rFonts w:ascii="Times New Roman" w:hAnsi="Times New Roman"/>
          <w:sz w:val="20"/>
          <w:szCs w:val="20"/>
          <w:lang w:val="ru-RU"/>
        </w:rPr>
        <w:t>Договором,  разрешались</w:t>
      </w:r>
      <w:proofErr w:type="gramEnd"/>
      <w:r w:rsidRPr="0064210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C5DAE" w:rsidRPr="00642109">
        <w:rPr>
          <w:rFonts w:ascii="Times New Roman" w:hAnsi="Times New Roman"/>
          <w:sz w:val="20"/>
          <w:szCs w:val="20"/>
          <w:lang w:val="ru-RU"/>
        </w:rPr>
        <w:t>путём</w:t>
      </w:r>
      <w:r w:rsidRPr="00642109">
        <w:rPr>
          <w:rFonts w:ascii="Times New Roman" w:hAnsi="Times New Roman"/>
          <w:sz w:val="20"/>
          <w:szCs w:val="20"/>
          <w:lang w:val="ru-RU"/>
        </w:rPr>
        <w:t xml:space="preserve"> переговоров. Если же Стороны не смогут прийти к соглашению, то все вышеупомянутые споры подлежат исключительной </w:t>
      </w:r>
      <w:proofErr w:type="gramStart"/>
      <w:r w:rsidRPr="00642109">
        <w:rPr>
          <w:rFonts w:ascii="Times New Roman" w:hAnsi="Times New Roman"/>
          <w:sz w:val="20"/>
          <w:szCs w:val="20"/>
          <w:lang w:val="ru-RU"/>
        </w:rPr>
        <w:t>компетенции  Арбитражного</w:t>
      </w:r>
      <w:proofErr w:type="gramEnd"/>
      <w:r w:rsidRPr="00642109">
        <w:rPr>
          <w:rFonts w:ascii="Times New Roman" w:hAnsi="Times New Roman"/>
          <w:sz w:val="20"/>
          <w:szCs w:val="20"/>
          <w:lang w:val="ru-RU"/>
        </w:rPr>
        <w:t xml:space="preserve"> суда г. Москвы.</w:t>
      </w:r>
    </w:p>
    <w:p w14:paraId="587C63DB" w14:textId="40F8EAF5" w:rsidR="008C5DAE" w:rsidRPr="00642109" w:rsidRDefault="008D2E98" w:rsidP="008D2E9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Все фото и видео материалы, выполненные в период проведения Ярмарки, в том числе, содержащие </w:t>
      </w:r>
      <w:r w:rsidR="00B96AFD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Экспонаты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Заказчика, либо их части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могут публиковаться Исполнителем в СМИ и сети Интернет без ограничений.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Настоящим Заказчик подтверждает, что получил все необходимые разрешения для беспрепятственного показа в СМИ и размещения в сети Интернет Экспонатов, предусмотренных в Приложении №1, в том числе размещения </w:t>
      </w:r>
      <w:proofErr w:type="gramStart"/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изображений  Экспонатов</w:t>
      </w:r>
      <w:proofErr w:type="gramEnd"/>
      <w:r w:rsidR="008C5DAE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сайте Ярмарки. </w:t>
      </w:r>
    </w:p>
    <w:p w14:paraId="0F10DFBE" w14:textId="77777777" w:rsidR="00077305" w:rsidRPr="00642109" w:rsidRDefault="008D2E98" w:rsidP="00077305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Заказчик обязуется самостоятельно урегулировать любые претензии третьих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лиц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, связанные с использованием Исполнителем изображений работ (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Эк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спонатов) для целей настоящего Договора, в том числе в связи с </w:t>
      </w:r>
      <w:r w:rsidRPr="00642109">
        <w:rPr>
          <w:rFonts w:ascii="Times New Roman" w:eastAsia="Calibri" w:hAnsi="Times New Roman" w:cs="Times New Roman"/>
          <w:sz w:val="20"/>
          <w:szCs w:val="20"/>
        </w:rPr>
        <w:t>PR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A044B1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(рекламой) 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 пост </w:t>
      </w:r>
      <w:r w:rsidRPr="00642109">
        <w:rPr>
          <w:rFonts w:ascii="Times New Roman" w:eastAsia="Calibri" w:hAnsi="Times New Roman" w:cs="Times New Roman"/>
          <w:sz w:val="20"/>
          <w:szCs w:val="20"/>
        </w:rPr>
        <w:t>PR</w:t>
      </w: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кампанией </w:t>
      </w:r>
      <w:proofErr w:type="gramStart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Ярмарки  в</w:t>
      </w:r>
      <w:proofErr w:type="gramEnd"/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средствах массовой информации</w:t>
      </w:r>
      <w:r w:rsidR="00077305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14:paraId="318CDFEE" w14:textId="3B7B0AF5" w:rsidR="00077305" w:rsidRPr="00642109" w:rsidRDefault="00A044B1" w:rsidP="00077305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hAnsi="Times New Roman" w:cs="Times New Roman"/>
          <w:sz w:val="20"/>
          <w:szCs w:val="20"/>
          <w:lang w:val="ru-RU"/>
        </w:rPr>
        <w:t>Стороны вправе осуществлять обмен документами по исполнению настоящего Договора посредством электронной связи (</w:t>
      </w:r>
      <w:r w:rsidRPr="00642109">
        <w:rPr>
          <w:rFonts w:ascii="Times New Roman" w:hAnsi="Times New Roman" w:cs="Times New Roman"/>
          <w:sz w:val="20"/>
          <w:szCs w:val="20"/>
        </w:rPr>
        <w:t>e</w:t>
      </w:r>
      <w:r w:rsidRPr="00642109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642109">
        <w:rPr>
          <w:rFonts w:ascii="Times New Roman" w:hAnsi="Times New Roman" w:cs="Times New Roman"/>
          <w:sz w:val="20"/>
          <w:szCs w:val="20"/>
        </w:rPr>
        <w:t>mail</w:t>
      </w:r>
      <w:r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). </w:t>
      </w:r>
      <w:r w:rsidR="00F845E8"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Настоящий </w:t>
      </w:r>
      <w:r w:rsidR="00077305"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Договор, </w:t>
      </w:r>
      <w:proofErr w:type="gramStart"/>
      <w:r w:rsidR="00B96AFD" w:rsidRPr="00642109">
        <w:rPr>
          <w:rFonts w:ascii="Times New Roman" w:hAnsi="Times New Roman" w:cs="Times New Roman"/>
          <w:sz w:val="20"/>
          <w:szCs w:val="20"/>
          <w:lang w:val="ru-RU"/>
        </w:rPr>
        <w:t>Пр</w:t>
      </w:r>
      <w:r w:rsidR="00077305" w:rsidRPr="00642109">
        <w:rPr>
          <w:rFonts w:ascii="Times New Roman" w:hAnsi="Times New Roman" w:cs="Times New Roman"/>
          <w:sz w:val="20"/>
          <w:szCs w:val="20"/>
          <w:lang w:val="ru-RU"/>
        </w:rPr>
        <w:t>иложения</w:t>
      </w:r>
      <w:r w:rsidR="00F845E8"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  и</w:t>
      </w:r>
      <w:proofErr w:type="gramEnd"/>
      <w:r w:rsidR="00F845E8"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77305"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дополнительные соглашения  </w:t>
      </w:r>
      <w:r w:rsidR="00077305" w:rsidRPr="00642109">
        <w:rPr>
          <w:rFonts w:ascii="Times New Roman" w:hAnsi="Times New Roman"/>
          <w:sz w:val="20"/>
          <w:szCs w:val="20"/>
          <w:lang w:val="ru-RU"/>
        </w:rPr>
        <w:t xml:space="preserve">к </w:t>
      </w:r>
      <w:r w:rsidR="00F845E8" w:rsidRPr="00642109">
        <w:rPr>
          <w:rFonts w:ascii="Times New Roman" w:hAnsi="Times New Roman"/>
          <w:sz w:val="20"/>
          <w:szCs w:val="20"/>
          <w:lang w:val="ru-RU"/>
        </w:rPr>
        <w:t>нему</w:t>
      </w:r>
      <w:r w:rsidR="00077305" w:rsidRPr="00642109">
        <w:rPr>
          <w:rFonts w:ascii="Times New Roman" w:hAnsi="Times New Roman"/>
          <w:sz w:val="20"/>
          <w:szCs w:val="20"/>
          <w:lang w:val="ru-RU"/>
        </w:rPr>
        <w:t>, переданные по каналам электронной связи (</w:t>
      </w:r>
      <w:r w:rsidR="00077305" w:rsidRPr="00642109">
        <w:rPr>
          <w:rFonts w:ascii="Times New Roman" w:hAnsi="Times New Roman"/>
          <w:sz w:val="20"/>
          <w:szCs w:val="20"/>
        </w:rPr>
        <w:t>e</w:t>
      </w:r>
      <w:r w:rsidR="00077305" w:rsidRPr="00642109">
        <w:rPr>
          <w:rFonts w:ascii="Times New Roman" w:hAnsi="Times New Roman"/>
          <w:sz w:val="20"/>
          <w:szCs w:val="20"/>
          <w:lang w:val="ru-RU"/>
        </w:rPr>
        <w:t>-</w:t>
      </w:r>
      <w:r w:rsidR="00077305" w:rsidRPr="00642109">
        <w:rPr>
          <w:rFonts w:ascii="Times New Roman" w:hAnsi="Times New Roman"/>
          <w:sz w:val="20"/>
          <w:szCs w:val="20"/>
        </w:rPr>
        <w:t>mai</w:t>
      </w:r>
      <w:r w:rsidR="009725EA" w:rsidRPr="00642109">
        <w:rPr>
          <w:rFonts w:ascii="Times New Roman" w:hAnsi="Times New Roman"/>
          <w:sz w:val="20"/>
          <w:szCs w:val="20"/>
        </w:rPr>
        <w:t>l</w:t>
      </w:r>
      <w:r w:rsidR="009725EA" w:rsidRPr="00642109">
        <w:rPr>
          <w:rFonts w:ascii="Times New Roman" w:hAnsi="Times New Roman"/>
          <w:sz w:val="20"/>
          <w:szCs w:val="20"/>
          <w:lang w:val="ru-RU"/>
        </w:rPr>
        <w:t xml:space="preserve"> Сторон)</w:t>
      </w:r>
      <w:r w:rsidR="00077305" w:rsidRPr="00642109">
        <w:rPr>
          <w:rFonts w:ascii="Times New Roman" w:hAnsi="Times New Roman"/>
          <w:sz w:val="20"/>
          <w:szCs w:val="20"/>
          <w:lang w:val="ru-RU"/>
        </w:rPr>
        <w:t>, указанным в разделе 10 настоящего Договора, имеют юридическую силу наравне с оригиналом. Стороны предпримут все необходимые усилия, чтобы обменяться оригиналами</w:t>
      </w:r>
      <w:r w:rsidR="00A202B2" w:rsidRPr="00642109">
        <w:rPr>
          <w:rFonts w:ascii="Times New Roman" w:hAnsi="Times New Roman"/>
          <w:sz w:val="20"/>
          <w:szCs w:val="20"/>
          <w:lang w:val="ru-RU"/>
        </w:rPr>
        <w:t xml:space="preserve"> в сроки, предусмотренные настоящим Договором. </w:t>
      </w:r>
    </w:p>
    <w:p w14:paraId="42746516" w14:textId="198DF421" w:rsidR="00A044B1" w:rsidRPr="00642109" w:rsidRDefault="00A044B1" w:rsidP="00A044B1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Все изменения, поправки и дополнения к настоящему Договору должны быть сделаны в письменной форме и подписаны уполномоченными представителями Сторон.</w:t>
      </w:r>
    </w:p>
    <w:p w14:paraId="0656CD18" w14:textId="77777777" w:rsidR="00A044B1" w:rsidRPr="00642109" w:rsidRDefault="00A044B1" w:rsidP="00A044B1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42109">
        <w:rPr>
          <w:rFonts w:ascii="Times New Roman" w:hAnsi="Times New Roman" w:cs="Times New Roman"/>
          <w:bCs/>
          <w:sz w:val="20"/>
          <w:szCs w:val="20"/>
          <w:lang w:val="ru-RU"/>
        </w:rPr>
        <w:lastRenderedPageBreak/>
        <w:t>Стороны договорились при разрешении споров руководствоваться действующим   законодательством РФ.</w:t>
      </w:r>
    </w:p>
    <w:p w14:paraId="28A2F1A5" w14:textId="2C002B07" w:rsidR="008D2E98" w:rsidRPr="00642109" w:rsidRDefault="00A044B1" w:rsidP="00A044B1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42109">
        <w:rPr>
          <w:rFonts w:ascii="Times New Roman" w:hAnsi="Times New Roman" w:cs="Times New Roman"/>
          <w:sz w:val="20"/>
          <w:szCs w:val="20"/>
          <w:lang w:val="ru-RU"/>
        </w:rPr>
        <w:t>Все приложения, составленные к настоящему Договору и подписанные Сторонами, являются его неотъемлемой частью.</w:t>
      </w:r>
    </w:p>
    <w:p w14:paraId="07550682" w14:textId="6C13904B" w:rsidR="00BA18C6" w:rsidRPr="00642109" w:rsidRDefault="00A044B1" w:rsidP="00A044B1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Настоящий Договор составлен на русском языке в двух подлинных экземплярах, по одному экземпляру для каждой Стороны. </w:t>
      </w:r>
    </w:p>
    <w:p w14:paraId="27EA644C" w14:textId="77777777" w:rsidR="00A044B1" w:rsidRPr="00642109" w:rsidRDefault="00A044B1" w:rsidP="00A044B1">
      <w:pPr>
        <w:pStyle w:val="a3"/>
        <w:spacing w:after="0"/>
        <w:ind w:left="57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582CD6F7" w14:textId="071C6564" w:rsidR="00A044B1" w:rsidRPr="00642109" w:rsidRDefault="00A044B1" w:rsidP="00A044B1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Реквизиты Сторон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044B1" w:rsidRPr="00642109" w14:paraId="63F497C9" w14:textId="77777777" w:rsidTr="00A044B1">
        <w:tc>
          <w:tcPr>
            <w:tcW w:w="4955" w:type="dxa"/>
          </w:tcPr>
          <w:p w14:paraId="5DE194B7" w14:textId="013EC196" w:rsidR="00A044B1" w:rsidRPr="00642109" w:rsidRDefault="00A044B1" w:rsidP="00A04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Исполнител</w:t>
            </w:r>
            <w:r w:rsidR="009725EA" w:rsidRPr="00642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  <w:p w14:paraId="4DC69BDD" w14:textId="6C46881E" w:rsidR="009725EA" w:rsidRPr="00642109" w:rsidRDefault="009725EA" w:rsidP="00A04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ООО «</w:t>
            </w:r>
            <w:proofErr w:type="spellStart"/>
            <w:r w:rsidR="006A222A" w:rsidRPr="00642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Блазар</w:t>
            </w:r>
            <w:proofErr w:type="spellEnd"/>
            <w:r w:rsidR="006A222A" w:rsidRPr="00642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»</w:t>
            </w:r>
          </w:p>
          <w:p w14:paraId="07D502BC" w14:textId="43B06204" w:rsidR="006A222A" w:rsidRPr="00642109" w:rsidRDefault="006A222A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Адрес: 123056, Москва, ул. Красина, д. 21 </w:t>
            </w:r>
          </w:p>
          <w:p w14:paraId="60ACFBAF" w14:textId="7C551F1B" w:rsidR="006A222A" w:rsidRPr="00642109" w:rsidRDefault="006A222A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эт</w:t>
            </w:r>
            <w:proofErr w:type="spellEnd"/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./</w:t>
            </w:r>
            <w:proofErr w:type="gramEnd"/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пом./ком. 1/</w:t>
            </w:r>
            <w:r w:rsidRPr="00642109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/2А</w:t>
            </w:r>
          </w:p>
          <w:p w14:paraId="689741F9" w14:textId="07C28DD9" w:rsidR="006A222A" w:rsidRPr="00642109" w:rsidRDefault="006A222A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ОГРН 1207700329473</w:t>
            </w:r>
          </w:p>
          <w:p w14:paraId="4DC87FD8" w14:textId="08878A8F" w:rsidR="006A222A" w:rsidRPr="00642109" w:rsidRDefault="006A222A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ИНН 9703017205</w:t>
            </w:r>
          </w:p>
          <w:p w14:paraId="52DB5495" w14:textId="3424924C" w:rsidR="006A222A" w:rsidRPr="00642109" w:rsidRDefault="006A222A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КПП 770301001</w:t>
            </w:r>
          </w:p>
          <w:p w14:paraId="22375E2B" w14:textId="183F368C" w:rsidR="00A044B1" w:rsidRPr="00642109" w:rsidRDefault="00A044B1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Банковские реквизиты: </w:t>
            </w:r>
          </w:p>
          <w:p w14:paraId="28565046" w14:textId="17917994" w:rsidR="00A044B1" w:rsidRPr="00642109" w:rsidRDefault="006A222A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р/с 40702810838000221100</w:t>
            </w:r>
          </w:p>
          <w:p w14:paraId="42F1F39D" w14:textId="4A1A1D4B" w:rsidR="006A222A" w:rsidRPr="00642109" w:rsidRDefault="006A222A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БИК 044525225</w:t>
            </w:r>
          </w:p>
          <w:p w14:paraId="66E2942C" w14:textId="1AA754E0" w:rsidR="006A222A" w:rsidRPr="00642109" w:rsidRDefault="006A222A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 банке ПАО Сбербанк </w:t>
            </w:r>
          </w:p>
          <w:p w14:paraId="206FC8C7" w14:textId="25F07077" w:rsidR="006A222A" w:rsidRPr="00642109" w:rsidRDefault="006A222A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к/с 30101810400000000225</w:t>
            </w:r>
          </w:p>
          <w:p w14:paraId="7AF7FA46" w14:textId="4F4FBB9D" w:rsidR="00A044B1" w:rsidRPr="00642109" w:rsidRDefault="00A044B1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0DD5AD0" w14:textId="5D7B6538" w:rsidR="00A044B1" w:rsidRPr="00642109" w:rsidRDefault="00A044B1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ru-RU"/>
              </w:rPr>
              <w:t xml:space="preserve">адрес: </w:t>
            </w:r>
          </w:p>
          <w:p w14:paraId="4067BC54" w14:textId="77777777" w:rsidR="00A044B1" w:rsidRPr="00642109" w:rsidRDefault="00A044B1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  <w:t>e</w:t>
            </w:r>
            <w:r w:rsidRPr="00642109"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ru-RU"/>
              </w:rPr>
              <w:t>-</w:t>
            </w:r>
            <w:r w:rsidRPr="00642109"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  <w:t>mail</w:t>
            </w:r>
            <w:r w:rsidRPr="00642109"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ru-RU"/>
              </w:rPr>
              <w:t>:</w:t>
            </w:r>
          </w:p>
          <w:p w14:paraId="1A871673" w14:textId="343EE486" w:rsidR="00A044B1" w:rsidRPr="00642109" w:rsidRDefault="00A044B1" w:rsidP="00A04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ru-RU"/>
              </w:rPr>
              <w:t>телефон:</w:t>
            </w:r>
            <w:r w:rsidRPr="00642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56" w:type="dxa"/>
          </w:tcPr>
          <w:p w14:paraId="12BCCB56" w14:textId="2244294F" w:rsidR="00A044B1" w:rsidRPr="00642109" w:rsidRDefault="00A044B1" w:rsidP="00A04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Заказчик</w:t>
            </w:r>
            <w:r w:rsidR="009725EA" w:rsidRPr="00642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14:paraId="2BF17DB6" w14:textId="6CE3FBC6" w:rsidR="009725EA" w:rsidRPr="00642109" w:rsidRDefault="009725EA" w:rsidP="00A04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lightGray"/>
                <w:lang w:val="ru-RU"/>
              </w:rPr>
              <w:t>ООО «____________________»</w:t>
            </w:r>
          </w:p>
          <w:p w14:paraId="4E1716E7" w14:textId="68B6FE89" w:rsidR="00A044B1" w:rsidRPr="00642109" w:rsidRDefault="00A044B1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Банковские реквизиты: </w:t>
            </w:r>
          </w:p>
          <w:p w14:paraId="4B95EEFA" w14:textId="77777777" w:rsidR="00A044B1" w:rsidRPr="00642109" w:rsidRDefault="00A044B1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109B48FB" w14:textId="77777777" w:rsidR="00A044B1" w:rsidRPr="00642109" w:rsidRDefault="00A044B1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740DE8C2" w14:textId="12707F14" w:rsidR="00A044B1" w:rsidRPr="00642109" w:rsidRDefault="00A044B1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ru-RU"/>
              </w:rPr>
              <w:t>адрес:</w:t>
            </w:r>
          </w:p>
          <w:p w14:paraId="4BB221DF" w14:textId="61E6F33A" w:rsidR="00A044B1" w:rsidRPr="00642109" w:rsidRDefault="00A044B1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  <w:t>e</w:t>
            </w:r>
            <w:r w:rsidRPr="00642109"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ru-RU"/>
              </w:rPr>
              <w:t>-</w:t>
            </w:r>
            <w:r w:rsidRPr="00642109"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  <w:t>mail</w:t>
            </w:r>
            <w:r w:rsidRPr="00642109"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ru-RU"/>
              </w:rPr>
              <w:t>:</w:t>
            </w:r>
          </w:p>
          <w:p w14:paraId="4B75095A" w14:textId="0BCA4A79" w:rsidR="00A044B1" w:rsidRPr="00642109" w:rsidRDefault="00A044B1" w:rsidP="00A04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ru-RU"/>
              </w:rPr>
              <w:t>телефон:</w:t>
            </w:r>
          </w:p>
        </w:tc>
      </w:tr>
    </w:tbl>
    <w:p w14:paraId="676A5377" w14:textId="00C7D346" w:rsidR="00A044B1" w:rsidRPr="00642109" w:rsidRDefault="00A044B1" w:rsidP="00A044B1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0D00CFF7" w14:textId="6BAE3249" w:rsidR="00A044B1" w:rsidRPr="00642109" w:rsidRDefault="00A044B1" w:rsidP="00A044B1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Приложение</w:t>
      </w:r>
      <w:r w:rsidR="009725EA"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к настоящему Договору</w:t>
      </w:r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: </w:t>
      </w:r>
    </w:p>
    <w:p w14:paraId="232B8016" w14:textId="4B425C18" w:rsidR="00A044B1" w:rsidRPr="00642109" w:rsidRDefault="00A044B1" w:rsidP="00A044B1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1. Приложение № 1</w:t>
      </w:r>
      <w:proofErr w:type="gramStart"/>
      <w:r w:rsidR="009725EA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-  «</w:t>
      </w:r>
      <w:proofErr w:type="gramEnd"/>
      <w:r w:rsidR="009725EA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Список </w:t>
      </w:r>
      <w:r w:rsidR="00CE5774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Э</w:t>
      </w:r>
      <w:r w:rsidR="009725EA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кспонатов»</w:t>
      </w:r>
    </w:p>
    <w:p w14:paraId="5FCEF0C4" w14:textId="2B700856" w:rsidR="00A044B1" w:rsidRPr="00642109" w:rsidRDefault="00A044B1" w:rsidP="00A044B1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2. Приложение № 2</w:t>
      </w:r>
      <w:r w:rsidR="009725EA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«Техническая карта»</w:t>
      </w:r>
    </w:p>
    <w:p w14:paraId="6BAB04CE" w14:textId="13882134" w:rsidR="0024610C" w:rsidRPr="00642109" w:rsidRDefault="00A044B1" w:rsidP="00A044B1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3. Приложение № 3 </w:t>
      </w:r>
      <w:r w:rsidR="009725EA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– «Порядок изменения сроков и места проведения Ярмарки </w:t>
      </w:r>
      <w:r w:rsidR="009725EA"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в период распространения </w:t>
      </w:r>
      <w:proofErr w:type="spellStart"/>
      <w:r w:rsidR="009725EA" w:rsidRPr="00642109">
        <w:rPr>
          <w:rFonts w:ascii="Times New Roman" w:hAnsi="Times New Roman" w:cs="Times New Roman"/>
          <w:sz w:val="20"/>
          <w:szCs w:val="20"/>
          <w:lang w:val="ru-RU"/>
        </w:rPr>
        <w:t>коронавирусной</w:t>
      </w:r>
      <w:proofErr w:type="spellEnd"/>
      <w:r w:rsidR="009725EA" w:rsidRPr="00642109">
        <w:rPr>
          <w:rFonts w:ascii="Times New Roman" w:hAnsi="Times New Roman" w:cs="Times New Roman"/>
          <w:sz w:val="20"/>
          <w:szCs w:val="20"/>
          <w:lang w:val="ru-RU"/>
        </w:rPr>
        <w:t xml:space="preserve"> инфекции </w:t>
      </w:r>
      <w:r w:rsidR="009725EA" w:rsidRPr="00642109">
        <w:rPr>
          <w:rFonts w:ascii="Times New Roman" w:hAnsi="Times New Roman" w:cs="Times New Roman"/>
          <w:sz w:val="20"/>
          <w:szCs w:val="20"/>
        </w:rPr>
        <w:t>COVID</w:t>
      </w:r>
      <w:r w:rsidR="009725EA" w:rsidRPr="00642109">
        <w:rPr>
          <w:rFonts w:ascii="Times New Roman" w:hAnsi="Times New Roman" w:cs="Times New Roman"/>
          <w:sz w:val="20"/>
          <w:szCs w:val="20"/>
          <w:lang w:val="ru-RU"/>
        </w:rPr>
        <w:t>-19 (КОВИД-19)</w:t>
      </w:r>
      <w:r w:rsidR="009725EA" w:rsidRPr="00642109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</w:p>
    <w:p w14:paraId="2784F02B" w14:textId="31FE6E6C" w:rsidR="00A044B1" w:rsidRPr="00642109" w:rsidRDefault="00A044B1" w:rsidP="00A044B1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08DF060C" w14:textId="6EF7A18B" w:rsidR="00A044B1" w:rsidRPr="00642109" w:rsidRDefault="00A044B1" w:rsidP="00A044B1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28CF115F" w14:textId="77777777" w:rsidR="000C4DC5" w:rsidRPr="00642109" w:rsidRDefault="000C4DC5" w:rsidP="000C4DC5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21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Подписи Сторон: </w:t>
      </w:r>
    </w:p>
    <w:p w14:paraId="2ADA4214" w14:textId="77777777" w:rsidR="000C4DC5" w:rsidRPr="00642109" w:rsidRDefault="000C4DC5" w:rsidP="000C4DC5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C4DC5" w:rsidRPr="00642109" w14:paraId="45ADF6F7" w14:textId="77777777" w:rsidTr="001A0082">
        <w:tc>
          <w:tcPr>
            <w:tcW w:w="4955" w:type="dxa"/>
          </w:tcPr>
          <w:p w14:paraId="1225C792" w14:textId="77777777" w:rsidR="000C4DC5" w:rsidRPr="00642109" w:rsidRDefault="000C4DC5" w:rsidP="001A00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Исполнитель:</w:t>
            </w:r>
          </w:p>
          <w:p w14:paraId="4E65D865" w14:textId="77777777" w:rsidR="000C4DC5" w:rsidRPr="00642109" w:rsidRDefault="000C4DC5" w:rsidP="001A00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Генеральный директор</w:t>
            </w:r>
          </w:p>
          <w:p w14:paraId="342B88E9" w14:textId="43E7BFC1" w:rsidR="000C4DC5" w:rsidRPr="00642109" w:rsidRDefault="006A222A" w:rsidP="001A00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Блазар</w:t>
            </w:r>
            <w:proofErr w:type="spellEnd"/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  <w:p w14:paraId="053033E8" w14:textId="77777777" w:rsidR="000C4DC5" w:rsidRPr="00642109" w:rsidRDefault="000C4DC5" w:rsidP="001A00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2543F5EB" w14:textId="4363CFEA" w:rsidR="000C4DC5" w:rsidRPr="00642109" w:rsidRDefault="000C4DC5" w:rsidP="001A00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___________________________/</w:t>
            </w:r>
            <w:proofErr w:type="spellStart"/>
            <w:r w:rsidR="006A222A"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Куконкова</w:t>
            </w:r>
            <w:proofErr w:type="spellEnd"/>
            <w:r w:rsidR="006A222A"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И.В.</w:t>
            </w: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</w:t>
            </w:r>
          </w:p>
        </w:tc>
        <w:tc>
          <w:tcPr>
            <w:tcW w:w="4956" w:type="dxa"/>
          </w:tcPr>
          <w:p w14:paraId="3B3DF969" w14:textId="77777777" w:rsidR="000C4DC5" w:rsidRPr="00642109" w:rsidRDefault="000C4DC5" w:rsidP="001A00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Заказчик:</w:t>
            </w:r>
          </w:p>
          <w:p w14:paraId="5395FE18" w14:textId="77777777" w:rsidR="000C4DC5" w:rsidRPr="00642109" w:rsidRDefault="000C4DC5" w:rsidP="001A00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Генеральный директор</w:t>
            </w:r>
          </w:p>
          <w:p w14:paraId="3C41CD77" w14:textId="77777777" w:rsidR="000C4DC5" w:rsidRPr="00642109" w:rsidRDefault="000C4DC5" w:rsidP="001A00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___________________</w:t>
            </w:r>
          </w:p>
          <w:p w14:paraId="4374138A" w14:textId="77777777" w:rsidR="000C4DC5" w:rsidRPr="00642109" w:rsidRDefault="000C4DC5" w:rsidP="001A00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571E6FA5" w14:textId="77777777" w:rsidR="000C4DC5" w:rsidRPr="00642109" w:rsidRDefault="000C4DC5" w:rsidP="001A00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21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________________________/_______________/</w:t>
            </w:r>
          </w:p>
        </w:tc>
      </w:tr>
    </w:tbl>
    <w:p w14:paraId="2BCAEF2E" w14:textId="77777777" w:rsidR="000C4DC5" w:rsidRPr="00642109" w:rsidRDefault="000C4DC5" w:rsidP="00A044B1">
      <w:pPr>
        <w:spacing w:after="0"/>
        <w:rPr>
          <w:rFonts w:ascii="Times New Roman" w:eastAsia="Calibri" w:hAnsi="Times New Roman" w:cs="Times New Roman"/>
          <w:b/>
          <w:bCs/>
          <w:sz w:val="21"/>
          <w:szCs w:val="21"/>
          <w:lang w:val="ru-RU"/>
        </w:rPr>
      </w:pPr>
    </w:p>
    <w:p w14:paraId="508C3594" w14:textId="746A3884" w:rsidR="00A044B1" w:rsidRPr="00642109" w:rsidRDefault="00A044B1" w:rsidP="00A044B1">
      <w:pPr>
        <w:spacing w:after="0"/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14:paraId="2A070D0D" w14:textId="6B8C712E" w:rsidR="0027681E" w:rsidRPr="00642109" w:rsidRDefault="0027681E" w:rsidP="00A044B1">
      <w:pPr>
        <w:spacing w:after="0"/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14:paraId="05DEDA2A" w14:textId="516438D3" w:rsidR="0027681E" w:rsidRPr="00642109" w:rsidRDefault="0027681E" w:rsidP="00A044B1">
      <w:pPr>
        <w:spacing w:after="0"/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14:paraId="0CE4E001" w14:textId="437248AD" w:rsidR="0027681E" w:rsidRPr="00642109" w:rsidRDefault="0027681E" w:rsidP="00A044B1">
      <w:pPr>
        <w:spacing w:after="0"/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14:paraId="125AE52D" w14:textId="44169809" w:rsidR="0027681E" w:rsidRPr="00642109" w:rsidRDefault="0027681E" w:rsidP="00A044B1">
      <w:pPr>
        <w:spacing w:after="0"/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14:paraId="31D35CF3" w14:textId="14A19B4A" w:rsidR="0027681E" w:rsidRPr="00642109" w:rsidRDefault="0027681E" w:rsidP="00A044B1">
      <w:pPr>
        <w:spacing w:after="0"/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14:paraId="16CF2487" w14:textId="23B8FCD4" w:rsidR="0027681E" w:rsidRPr="00642109" w:rsidRDefault="0027681E" w:rsidP="00A044B1">
      <w:pPr>
        <w:spacing w:after="0"/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14:paraId="0AC803D2" w14:textId="3647489C" w:rsidR="0027681E" w:rsidRPr="00642109" w:rsidRDefault="0027681E" w:rsidP="00A044B1">
      <w:pPr>
        <w:spacing w:after="0"/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14:paraId="67B960C9" w14:textId="4DC2F03C" w:rsidR="0027681E" w:rsidRPr="00642109" w:rsidRDefault="0027681E" w:rsidP="00A044B1">
      <w:pPr>
        <w:spacing w:after="0"/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14:paraId="4A87193E" w14:textId="3BE04B7F" w:rsidR="0027681E" w:rsidRPr="00642109" w:rsidRDefault="0027681E" w:rsidP="00A044B1">
      <w:pPr>
        <w:spacing w:after="0"/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14:paraId="26BD1729" w14:textId="3F2E596F" w:rsidR="0027681E" w:rsidRPr="00642109" w:rsidRDefault="0027681E" w:rsidP="00A044B1">
      <w:pPr>
        <w:spacing w:after="0"/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14:paraId="7029D37C" w14:textId="0FA325ED" w:rsidR="0027681E" w:rsidRPr="00642109" w:rsidRDefault="0027681E" w:rsidP="00A044B1">
      <w:pPr>
        <w:spacing w:after="0"/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14:paraId="00F29B8A" w14:textId="7645B793" w:rsidR="0027681E" w:rsidRPr="00642109" w:rsidRDefault="0027681E" w:rsidP="00A044B1">
      <w:pPr>
        <w:spacing w:after="0"/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14:paraId="6BA07651" w14:textId="05E7E6CF" w:rsidR="0027681E" w:rsidRPr="00642109" w:rsidRDefault="0027681E" w:rsidP="00A044B1">
      <w:pPr>
        <w:spacing w:after="0"/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14:paraId="2C8E3D89" w14:textId="67DB7C4C" w:rsidR="0027681E" w:rsidRPr="00642109" w:rsidRDefault="0027681E" w:rsidP="00A044B1">
      <w:pPr>
        <w:spacing w:after="0"/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14:paraId="6A3C4D0B" w14:textId="26648C3E" w:rsidR="0027681E" w:rsidRPr="00642109" w:rsidRDefault="0027681E" w:rsidP="00A044B1">
      <w:pPr>
        <w:spacing w:after="0"/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14:paraId="7A64F9EA" w14:textId="0ED48C95" w:rsidR="0027681E" w:rsidRDefault="0027681E" w:rsidP="00A044B1">
      <w:pPr>
        <w:spacing w:after="0"/>
        <w:rPr>
          <w:rFonts w:ascii="Times New Roman" w:eastAsia="Calibri" w:hAnsi="Times New Roman" w:cs="Times New Roman"/>
          <w:lang w:val="ru-RU"/>
        </w:rPr>
      </w:pPr>
    </w:p>
    <w:p w14:paraId="0B21EC4D" w14:textId="2F72F3FB" w:rsidR="0027681E" w:rsidRDefault="0027681E" w:rsidP="00A044B1">
      <w:pPr>
        <w:spacing w:after="0"/>
        <w:rPr>
          <w:rFonts w:ascii="Times New Roman" w:eastAsia="Calibri" w:hAnsi="Times New Roman" w:cs="Times New Roman"/>
          <w:lang w:val="ru-RU"/>
        </w:rPr>
      </w:pPr>
    </w:p>
    <w:p w14:paraId="3378A2C5" w14:textId="77777777" w:rsidR="0027681E" w:rsidRPr="00A044B1" w:rsidRDefault="0027681E" w:rsidP="00A044B1">
      <w:pPr>
        <w:spacing w:after="0"/>
        <w:rPr>
          <w:rFonts w:ascii="Times New Roman" w:eastAsia="Calibri" w:hAnsi="Times New Roman" w:cs="Times New Roman"/>
          <w:lang w:val="ru-RU"/>
        </w:rPr>
      </w:pPr>
    </w:p>
    <w:sectPr w:rsidR="0027681E" w:rsidRPr="00A044B1" w:rsidSect="00642109">
      <w:pgSz w:w="11906" w:h="16838"/>
      <w:pgMar w:top="1134" w:right="851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93872" w14:textId="77777777" w:rsidR="000C3BD5" w:rsidRDefault="000C3BD5" w:rsidP="008D2E98">
      <w:pPr>
        <w:spacing w:after="0" w:line="240" w:lineRule="auto"/>
      </w:pPr>
      <w:r>
        <w:separator/>
      </w:r>
    </w:p>
  </w:endnote>
  <w:endnote w:type="continuationSeparator" w:id="0">
    <w:p w14:paraId="368F4DED" w14:textId="77777777" w:rsidR="000C3BD5" w:rsidRDefault="000C3BD5" w:rsidP="008D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E984A" w14:textId="77777777" w:rsidR="000C3BD5" w:rsidRDefault="000C3BD5" w:rsidP="008D2E98">
      <w:pPr>
        <w:spacing w:after="0" w:line="240" w:lineRule="auto"/>
      </w:pPr>
      <w:r>
        <w:separator/>
      </w:r>
    </w:p>
  </w:footnote>
  <w:footnote w:type="continuationSeparator" w:id="0">
    <w:p w14:paraId="7D3CE003" w14:textId="77777777" w:rsidR="000C3BD5" w:rsidRDefault="000C3BD5" w:rsidP="008D2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0B92"/>
    <w:multiLevelType w:val="multilevel"/>
    <w:tmpl w:val="27CE7BC2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FB415E"/>
    <w:multiLevelType w:val="multilevel"/>
    <w:tmpl w:val="DD36EB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8C61DF"/>
    <w:multiLevelType w:val="multilevel"/>
    <w:tmpl w:val="05863E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C729A1"/>
    <w:multiLevelType w:val="multilevel"/>
    <w:tmpl w:val="FBA69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6516A"/>
    <w:multiLevelType w:val="multilevel"/>
    <w:tmpl w:val="FBA69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5276A8"/>
    <w:multiLevelType w:val="multilevel"/>
    <w:tmpl w:val="FBA69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E74AED"/>
    <w:multiLevelType w:val="multilevel"/>
    <w:tmpl w:val="226A7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6343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C749BB"/>
    <w:multiLevelType w:val="multilevel"/>
    <w:tmpl w:val="FBA69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C948D1"/>
    <w:multiLevelType w:val="multilevel"/>
    <w:tmpl w:val="EF041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1F23B1"/>
    <w:multiLevelType w:val="multilevel"/>
    <w:tmpl w:val="FBA69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07189A"/>
    <w:multiLevelType w:val="hybridMultilevel"/>
    <w:tmpl w:val="0612412E"/>
    <w:lvl w:ilvl="0" w:tplc="576065FC">
      <w:start w:val="1"/>
      <w:numFmt w:val="bullet"/>
      <w:lvlText w:val=""/>
      <w:lvlJc w:val="left"/>
      <w:pPr>
        <w:ind w:left="1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2" w15:restartNumberingAfterBreak="0">
    <w:nsid w:val="564B3284"/>
    <w:multiLevelType w:val="multilevel"/>
    <w:tmpl w:val="FBA69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D60B0A"/>
    <w:multiLevelType w:val="hybridMultilevel"/>
    <w:tmpl w:val="80FEEEAA"/>
    <w:lvl w:ilvl="0" w:tplc="08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4" w15:restartNumberingAfterBreak="0">
    <w:nsid w:val="608B7A06"/>
    <w:multiLevelType w:val="hybridMultilevel"/>
    <w:tmpl w:val="2FE24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0640E"/>
    <w:multiLevelType w:val="multilevel"/>
    <w:tmpl w:val="FBA69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B66365"/>
    <w:multiLevelType w:val="multilevel"/>
    <w:tmpl w:val="FBA69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806317"/>
    <w:multiLevelType w:val="hybridMultilevel"/>
    <w:tmpl w:val="88E41276"/>
    <w:lvl w:ilvl="0" w:tplc="576065FC">
      <w:start w:val="1"/>
      <w:numFmt w:val="bullet"/>
      <w:lvlText w:val=""/>
      <w:lvlJc w:val="left"/>
      <w:pPr>
        <w:ind w:left="1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7737D"/>
    <w:multiLevelType w:val="multilevel"/>
    <w:tmpl w:val="FBA69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7"/>
  </w:num>
  <w:num w:numId="5">
    <w:abstractNumId w:val="16"/>
  </w:num>
  <w:num w:numId="6">
    <w:abstractNumId w:val="13"/>
  </w:num>
  <w:num w:numId="7">
    <w:abstractNumId w:val="17"/>
  </w:num>
  <w:num w:numId="8">
    <w:abstractNumId w:val="10"/>
  </w:num>
  <w:num w:numId="9">
    <w:abstractNumId w:val="3"/>
  </w:num>
  <w:num w:numId="10">
    <w:abstractNumId w:val="18"/>
  </w:num>
  <w:num w:numId="11">
    <w:abstractNumId w:val="4"/>
  </w:num>
  <w:num w:numId="12">
    <w:abstractNumId w:val="8"/>
  </w:num>
  <w:num w:numId="13">
    <w:abstractNumId w:val="11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98"/>
    <w:rsid w:val="00044590"/>
    <w:rsid w:val="00077305"/>
    <w:rsid w:val="000C3BD5"/>
    <w:rsid w:val="000C4DC5"/>
    <w:rsid w:val="000E44DF"/>
    <w:rsid w:val="000F7E6F"/>
    <w:rsid w:val="00124FB6"/>
    <w:rsid w:val="00140BB6"/>
    <w:rsid w:val="001D51F2"/>
    <w:rsid w:val="001E42B9"/>
    <w:rsid w:val="002222C4"/>
    <w:rsid w:val="002367B3"/>
    <w:rsid w:val="0024610C"/>
    <w:rsid w:val="00247765"/>
    <w:rsid w:val="0027681E"/>
    <w:rsid w:val="002D478E"/>
    <w:rsid w:val="002E3404"/>
    <w:rsid w:val="00341F0F"/>
    <w:rsid w:val="00353AA1"/>
    <w:rsid w:val="00373DCA"/>
    <w:rsid w:val="003C3162"/>
    <w:rsid w:val="003C47C0"/>
    <w:rsid w:val="003D060A"/>
    <w:rsid w:val="003E2B3F"/>
    <w:rsid w:val="003E637F"/>
    <w:rsid w:val="003F004D"/>
    <w:rsid w:val="004105D2"/>
    <w:rsid w:val="00424FFA"/>
    <w:rsid w:val="004615B5"/>
    <w:rsid w:val="005650D8"/>
    <w:rsid w:val="00581684"/>
    <w:rsid w:val="005F2C6F"/>
    <w:rsid w:val="00614D10"/>
    <w:rsid w:val="00642109"/>
    <w:rsid w:val="006A222A"/>
    <w:rsid w:val="007E684F"/>
    <w:rsid w:val="008278B6"/>
    <w:rsid w:val="00832CC9"/>
    <w:rsid w:val="00851C8F"/>
    <w:rsid w:val="00866DD7"/>
    <w:rsid w:val="00877A73"/>
    <w:rsid w:val="008C5DAE"/>
    <w:rsid w:val="008D2E98"/>
    <w:rsid w:val="009149B4"/>
    <w:rsid w:val="00923F0E"/>
    <w:rsid w:val="009725EA"/>
    <w:rsid w:val="009A3405"/>
    <w:rsid w:val="00A01693"/>
    <w:rsid w:val="00A044B1"/>
    <w:rsid w:val="00A202B2"/>
    <w:rsid w:val="00A84EE3"/>
    <w:rsid w:val="00A87DB4"/>
    <w:rsid w:val="00B53DD5"/>
    <w:rsid w:val="00B66B3F"/>
    <w:rsid w:val="00B823BC"/>
    <w:rsid w:val="00B8579B"/>
    <w:rsid w:val="00B96AFD"/>
    <w:rsid w:val="00BA7DEF"/>
    <w:rsid w:val="00BC0073"/>
    <w:rsid w:val="00BF4DA0"/>
    <w:rsid w:val="00C3313C"/>
    <w:rsid w:val="00C61155"/>
    <w:rsid w:val="00CA2296"/>
    <w:rsid w:val="00CA72E2"/>
    <w:rsid w:val="00CE5774"/>
    <w:rsid w:val="00D20D8D"/>
    <w:rsid w:val="00D24F7D"/>
    <w:rsid w:val="00D44D7E"/>
    <w:rsid w:val="00D4570F"/>
    <w:rsid w:val="00D47A5A"/>
    <w:rsid w:val="00D77A73"/>
    <w:rsid w:val="00DC2179"/>
    <w:rsid w:val="00DD50E7"/>
    <w:rsid w:val="00DD6A0D"/>
    <w:rsid w:val="00DE557B"/>
    <w:rsid w:val="00DF6921"/>
    <w:rsid w:val="00E12210"/>
    <w:rsid w:val="00E16E9E"/>
    <w:rsid w:val="00E20DD3"/>
    <w:rsid w:val="00E52CC2"/>
    <w:rsid w:val="00E6513C"/>
    <w:rsid w:val="00EB0057"/>
    <w:rsid w:val="00F2324E"/>
    <w:rsid w:val="00F45CE4"/>
    <w:rsid w:val="00F57415"/>
    <w:rsid w:val="00F845E8"/>
    <w:rsid w:val="00F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E74B"/>
  <w15:chartTrackingRefBased/>
  <w15:docId w15:val="{1D79F10E-63FC-D540-BB62-C0E9EAF9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E98"/>
    <w:pPr>
      <w:spacing w:after="160" w:line="259" w:lineRule="auto"/>
    </w:pPr>
    <w:rPr>
      <w:rFonts w:ascii="Cambria" w:eastAsia="Cambria" w:hAnsi="Cambria" w:cs="Cambria"/>
      <w:sz w:val="22"/>
      <w:szCs w:val="22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2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E98"/>
    <w:rPr>
      <w:rFonts w:ascii="Cambria" w:eastAsia="Cambria" w:hAnsi="Cambria" w:cs="Cambria"/>
      <w:sz w:val="22"/>
      <w:szCs w:val="22"/>
      <w:lang w:val="en-US" w:eastAsia="en-GB"/>
    </w:rPr>
  </w:style>
  <w:style w:type="paragraph" w:styleId="a6">
    <w:name w:val="footer"/>
    <w:basedOn w:val="a"/>
    <w:link w:val="a7"/>
    <w:uiPriority w:val="99"/>
    <w:unhideWhenUsed/>
    <w:rsid w:val="008D2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E98"/>
    <w:rPr>
      <w:rFonts w:ascii="Cambria" w:eastAsia="Cambria" w:hAnsi="Cambria" w:cs="Cambria"/>
      <w:sz w:val="22"/>
      <w:szCs w:val="22"/>
      <w:lang w:val="en-US" w:eastAsia="en-GB"/>
    </w:rPr>
  </w:style>
  <w:style w:type="paragraph" w:styleId="a8">
    <w:name w:val="Balloon Text"/>
    <w:basedOn w:val="a"/>
    <w:link w:val="a9"/>
    <w:uiPriority w:val="99"/>
    <w:semiHidden/>
    <w:unhideWhenUsed/>
    <w:rsid w:val="00BA7D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7DEF"/>
    <w:rPr>
      <w:rFonts w:ascii="Times New Roman" w:eastAsia="Cambria" w:hAnsi="Times New Roman" w:cs="Times New Roman"/>
      <w:sz w:val="18"/>
      <w:szCs w:val="18"/>
      <w:lang w:val="en-US" w:eastAsia="en-GB"/>
    </w:rPr>
  </w:style>
  <w:style w:type="character" w:styleId="aa">
    <w:name w:val="annotation reference"/>
    <w:basedOn w:val="a0"/>
    <w:uiPriority w:val="99"/>
    <w:semiHidden/>
    <w:unhideWhenUsed/>
    <w:rsid w:val="00A044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044B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044B1"/>
    <w:rPr>
      <w:rFonts w:ascii="Cambria" w:eastAsia="Cambria" w:hAnsi="Cambria" w:cs="Cambria"/>
      <w:sz w:val="20"/>
      <w:szCs w:val="20"/>
      <w:lang w:val="en-US" w:eastAsia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44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044B1"/>
    <w:rPr>
      <w:rFonts w:ascii="Cambria" w:eastAsia="Cambria" w:hAnsi="Cambria" w:cs="Cambria"/>
      <w:b/>
      <w:bCs/>
      <w:sz w:val="20"/>
      <w:szCs w:val="20"/>
      <w:lang w:val="en-US" w:eastAsia="en-GB"/>
    </w:rPr>
  </w:style>
  <w:style w:type="paragraph" w:customStyle="1" w:styleId="ConsPlusNormal">
    <w:name w:val="ConsPlusNormal"/>
    <w:rsid w:val="00A0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0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39"/>
    <w:rsid w:val="00A0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D39C29-7FA7-904B-8603-BA0C6C1E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5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ivanova</dc:creator>
  <cp:keywords/>
  <dc:description/>
  <cp:lastModifiedBy>aleksandra ivanova</cp:lastModifiedBy>
  <cp:revision>27</cp:revision>
  <dcterms:created xsi:type="dcterms:W3CDTF">2020-08-13T10:41:00Z</dcterms:created>
  <dcterms:modified xsi:type="dcterms:W3CDTF">2021-02-12T13:07:00Z</dcterms:modified>
</cp:coreProperties>
</file>